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CA79" w14:textId="45E48619" w:rsidR="00AD6A26" w:rsidRPr="00AD6A26" w:rsidRDefault="00AD6A26" w:rsidP="00AD6A26">
      <w:pPr>
        <w:spacing w:after="120" w:line="300" w:lineRule="auto"/>
        <w:jc w:val="right"/>
        <w:rPr>
          <w:rFonts w:ascii="Arial" w:hAnsi="Arial" w:cs="Arial"/>
          <w:b/>
          <w:bCs/>
        </w:rPr>
      </w:pPr>
      <w:r w:rsidRPr="00AD6A26">
        <w:rPr>
          <w:rFonts w:ascii="Arial" w:hAnsi="Arial" w:cs="Arial"/>
          <w:b/>
          <w:bCs/>
        </w:rPr>
        <w:t>NACRT</w:t>
      </w:r>
    </w:p>
    <w:p w14:paraId="10E9E27A" w14:textId="6D5F33AA" w:rsidR="00EE7B79" w:rsidRPr="003E719F" w:rsidRDefault="00447FB2">
      <w:pPr>
        <w:spacing w:after="120" w:line="300" w:lineRule="auto"/>
        <w:jc w:val="both"/>
        <w:rPr>
          <w:rFonts w:ascii="Arial" w:hAnsi="Arial" w:cs="Arial"/>
        </w:rPr>
      </w:pPr>
      <w:r w:rsidRPr="003E719F">
        <w:rPr>
          <w:rFonts w:ascii="Arial" w:hAnsi="Arial" w:cs="Arial"/>
        </w:rPr>
        <w:t xml:space="preserve">Na temelju članka 15. Zakona o javnoj nabavi („Narodne novine“, broj 120/16., 114/22. i </w:t>
      </w:r>
      <w:r w:rsidR="003E719F">
        <w:rPr>
          <w:rFonts w:ascii="Arial" w:hAnsi="Arial" w:cs="Arial"/>
        </w:rPr>
        <w:t>48</w:t>
      </w:r>
      <w:r w:rsidRPr="003E719F">
        <w:rPr>
          <w:rFonts w:ascii="Arial" w:hAnsi="Arial" w:cs="Arial"/>
        </w:rPr>
        <w:t>/26. – u daljnjem tekstu: Zakon)</w:t>
      </w:r>
      <w:r w:rsidR="003E719F">
        <w:rPr>
          <w:rFonts w:ascii="Arial" w:hAnsi="Arial" w:cs="Arial"/>
        </w:rPr>
        <w:t xml:space="preserve"> </w:t>
      </w:r>
      <w:r w:rsidR="00531AC5" w:rsidRPr="003E719F">
        <w:rPr>
          <w:rFonts w:ascii="Arial" w:hAnsi="Arial" w:cs="Arial"/>
        </w:rPr>
        <w:t>te</w:t>
      </w:r>
      <w:r w:rsidRPr="003E719F">
        <w:rPr>
          <w:rFonts w:ascii="Arial" w:hAnsi="Arial" w:cs="Arial"/>
        </w:rPr>
        <w:t xml:space="preserve"> </w:t>
      </w:r>
      <w:r w:rsidR="00287998">
        <w:rPr>
          <w:rFonts w:ascii="Arial" w:hAnsi="Arial" w:cs="Arial"/>
        </w:rPr>
        <w:t xml:space="preserve">članka </w:t>
      </w:r>
      <w:r w:rsidR="00122D8D">
        <w:rPr>
          <w:rFonts w:ascii="Arial" w:hAnsi="Arial" w:cs="Arial"/>
          <w:color w:val="000000"/>
        </w:rPr>
        <w:t>13</w:t>
      </w:r>
      <w:r w:rsidR="003E719F" w:rsidRPr="00E61637">
        <w:rPr>
          <w:rFonts w:ascii="Arial" w:hAnsi="Arial" w:cs="Arial"/>
          <w:color w:val="000000"/>
        </w:rPr>
        <w:t xml:space="preserve">.  Statuta Javne vatrogasne postrojbe Grada </w:t>
      </w:r>
      <w:r w:rsidR="00C7377E">
        <w:rPr>
          <w:rFonts w:ascii="Arial" w:hAnsi="Arial" w:cs="Arial"/>
          <w:color w:val="000000"/>
        </w:rPr>
        <w:t>Sinj</w:t>
      </w:r>
      <w:r w:rsidR="003E719F" w:rsidRPr="00E61637">
        <w:rPr>
          <w:rFonts w:ascii="Arial" w:hAnsi="Arial" w:cs="Arial"/>
          <w:color w:val="000000"/>
        </w:rPr>
        <w:t>a KLASA: 012-03/2</w:t>
      </w:r>
      <w:r w:rsidR="00122D8D">
        <w:rPr>
          <w:rFonts w:ascii="Arial" w:hAnsi="Arial" w:cs="Arial"/>
          <w:color w:val="000000"/>
        </w:rPr>
        <w:t>0</w:t>
      </w:r>
      <w:r w:rsidR="003E719F" w:rsidRPr="00E61637">
        <w:rPr>
          <w:rFonts w:ascii="Arial" w:hAnsi="Arial" w:cs="Arial"/>
          <w:color w:val="000000"/>
        </w:rPr>
        <w:t>-01/0</w:t>
      </w:r>
      <w:r w:rsidR="00122D8D">
        <w:rPr>
          <w:rFonts w:ascii="Arial" w:hAnsi="Arial" w:cs="Arial"/>
          <w:color w:val="000000"/>
        </w:rPr>
        <w:t>6</w:t>
      </w:r>
      <w:r w:rsidR="003E719F" w:rsidRPr="00E61637">
        <w:rPr>
          <w:rFonts w:ascii="Arial" w:hAnsi="Arial" w:cs="Arial"/>
          <w:color w:val="000000"/>
        </w:rPr>
        <w:t>, URBROJ: 21</w:t>
      </w:r>
      <w:r w:rsidR="00122D8D">
        <w:rPr>
          <w:rFonts w:ascii="Arial" w:hAnsi="Arial" w:cs="Arial"/>
          <w:color w:val="000000"/>
        </w:rPr>
        <w:t>75</w:t>
      </w:r>
      <w:r w:rsidR="003E719F" w:rsidRPr="00E61637">
        <w:rPr>
          <w:rFonts w:ascii="Arial" w:hAnsi="Arial" w:cs="Arial"/>
          <w:color w:val="000000"/>
        </w:rPr>
        <w:t>/</w:t>
      </w:r>
      <w:r w:rsidR="00122D8D">
        <w:rPr>
          <w:rFonts w:ascii="Arial" w:hAnsi="Arial" w:cs="Arial"/>
          <w:color w:val="000000"/>
        </w:rPr>
        <w:t>15</w:t>
      </w:r>
      <w:r w:rsidR="003E719F" w:rsidRPr="00E61637">
        <w:rPr>
          <w:rFonts w:ascii="Arial" w:hAnsi="Arial" w:cs="Arial"/>
          <w:color w:val="000000"/>
        </w:rPr>
        <w:t>-0</w:t>
      </w:r>
      <w:r w:rsidR="00122D8D">
        <w:rPr>
          <w:rFonts w:ascii="Arial" w:hAnsi="Arial" w:cs="Arial"/>
          <w:color w:val="000000"/>
        </w:rPr>
        <w:t>4</w:t>
      </w:r>
      <w:r w:rsidR="003E719F" w:rsidRPr="00E61637">
        <w:rPr>
          <w:rFonts w:ascii="Arial" w:hAnsi="Arial" w:cs="Arial"/>
          <w:color w:val="000000"/>
        </w:rPr>
        <w:t>-2</w:t>
      </w:r>
      <w:r w:rsidR="00122D8D">
        <w:rPr>
          <w:rFonts w:ascii="Arial" w:hAnsi="Arial" w:cs="Arial"/>
          <w:color w:val="000000"/>
        </w:rPr>
        <w:t>0</w:t>
      </w:r>
      <w:r w:rsidR="003E719F" w:rsidRPr="00E61637">
        <w:rPr>
          <w:rFonts w:ascii="Arial" w:hAnsi="Arial" w:cs="Arial"/>
          <w:color w:val="000000"/>
        </w:rPr>
        <w:t>-</w:t>
      </w:r>
      <w:r w:rsidR="00122D8D">
        <w:rPr>
          <w:rFonts w:ascii="Arial" w:hAnsi="Arial" w:cs="Arial"/>
          <w:color w:val="000000"/>
        </w:rPr>
        <w:t>1</w:t>
      </w:r>
      <w:r w:rsidR="003E719F" w:rsidRPr="00E61637">
        <w:rPr>
          <w:rFonts w:ascii="Arial" w:hAnsi="Arial" w:cs="Arial"/>
          <w:color w:val="000000"/>
        </w:rPr>
        <w:t xml:space="preserve"> od </w:t>
      </w:r>
      <w:r w:rsidR="00122D8D">
        <w:rPr>
          <w:rFonts w:ascii="Arial" w:hAnsi="Arial" w:cs="Arial"/>
          <w:color w:val="000000"/>
        </w:rPr>
        <w:t>30</w:t>
      </w:r>
      <w:r w:rsidR="003E719F" w:rsidRPr="00E61637">
        <w:rPr>
          <w:rFonts w:ascii="Arial" w:hAnsi="Arial" w:cs="Arial"/>
          <w:color w:val="000000"/>
        </w:rPr>
        <w:t xml:space="preserve">. </w:t>
      </w:r>
      <w:r w:rsidR="00122D8D">
        <w:rPr>
          <w:rFonts w:ascii="Arial" w:hAnsi="Arial" w:cs="Arial"/>
          <w:color w:val="000000"/>
        </w:rPr>
        <w:t>prosinc</w:t>
      </w:r>
      <w:r w:rsidR="003E719F" w:rsidRPr="00E61637">
        <w:rPr>
          <w:rFonts w:ascii="Arial" w:hAnsi="Arial" w:cs="Arial"/>
          <w:color w:val="000000"/>
        </w:rPr>
        <w:t>a 202</w:t>
      </w:r>
      <w:r w:rsidR="00122D8D">
        <w:rPr>
          <w:rFonts w:ascii="Arial" w:hAnsi="Arial" w:cs="Arial"/>
          <w:color w:val="000000"/>
        </w:rPr>
        <w:t>0</w:t>
      </w:r>
      <w:r w:rsidR="003E719F" w:rsidRPr="00E61637">
        <w:rPr>
          <w:rFonts w:ascii="Arial" w:hAnsi="Arial" w:cs="Arial"/>
          <w:color w:val="000000"/>
        </w:rPr>
        <w:t>. godine</w:t>
      </w:r>
      <w:r w:rsidRPr="003E719F">
        <w:rPr>
          <w:rFonts w:ascii="Arial" w:hAnsi="Arial" w:cs="Arial"/>
        </w:rPr>
        <w:t xml:space="preserve">, </w:t>
      </w:r>
      <w:r w:rsidR="00F3411A" w:rsidRPr="003E719F">
        <w:rPr>
          <w:rFonts w:ascii="Arial" w:hAnsi="Arial" w:cs="Arial"/>
        </w:rPr>
        <w:t xml:space="preserve">Vatrogasno vijeće JVP </w:t>
      </w:r>
      <w:r w:rsidR="003E719F">
        <w:rPr>
          <w:rFonts w:ascii="Arial" w:hAnsi="Arial" w:cs="Arial"/>
        </w:rPr>
        <w:t xml:space="preserve">Grada </w:t>
      </w:r>
      <w:r w:rsidR="00C7377E">
        <w:rPr>
          <w:rFonts w:ascii="Arial" w:hAnsi="Arial" w:cs="Arial"/>
        </w:rPr>
        <w:t>Sinj</w:t>
      </w:r>
      <w:r w:rsidR="003E719F">
        <w:rPr>
          <w:rFonts w:ascii="Arial" w:hAnsi="Arial" w:cs="Arial"/>
        </w:rPr>
        <w:t>a</w:t>
      </w:r>
      <w:r w:rsidRPr="003E719F">
        <w:rPr>
          <w:rFonts w:ascii="Arial" w:hAnsi="Arial" w:cs="Arial"/>
        </w:rPr>
        <w:t xml:space="preserve"> na sjednici održanoj </w:t>
      </w:r>
      <w:r w:rsidR="0066003D" w:rsidRPr="003E719F">
        <w:rPr>
          <w:rFonts w:ascii="Arial" w:hAnsi="Arial" w:cs="Arial"/>
        </w:rPr>
        <w:t>00.00.</w:t>
      </w:r>
      <w:r w:rsidRPr="003E719F">
        <w:rPr>
          <w:rFonts w:ascii="Arial" w:hAnsi="Arial" w:cs="Arial"/>
        </w:rPr>
        <w:t xml:space="preserve"> 2026. godine, donosi</w:t>
      </w:r>
    </w:p>
    <w:p w14:paraId="77A222FB" w14:textId="77777777" w:rsidR="00EE7B79" w:rsidRPr="003E719F" w:rsidRDefault="00447FB2">
      <w:pPr>
        <w:spacing w:before="240" w:after="120"/>
        <w:jc w:val="center"/>
        <w:rPr>
          <w:rFonts w:ascii="Arial" w:hAnsi="Arial" w:cs="Arial"/>
        </w:rPr>
      </w:pPr>
      <w:r w:rsidRPr="003E719F">
        <w:rPr>
          <w:rFonts w:ascii="Arial" w:hAnsi="Arial" w:cs="Arial"/>
          <w:b/>
          <w:bCs/>
          <w:sz w:val="32"/>
          <w:szCs w:val="32"/>
        </w:rPr>
        <w:t>PRAVILNIK</w:t>
      </w:r>
    </w:p>
    <w:p w14:paraId="2224EE06" w14:textId="77777777" w:rsidR="00EE7B79" w:rsidRPr="003E719F" w:rsidRDefault="00447FB2">
      <w:pPr>
        <w:spacing w:after="360"/>
        <w:jc w:val="center"/>
        <w:rPr>
          <w:rFonts w:ascii="Arial" w:hAnsi="Arial" w:cs="Arial"/>
        </w:rPr>
      </w:pPr>
      <w:r w:rsidRPr="003E719F">
        <w:rPr>
          <w:rFonts w:ascii="Arial" w:hAnsi="Arial" w:cs="Arial"/>
          <w:b/>
          <w:bCs/>
          <w:sz w:val="26"/>
          <w:szCs w:val="26"/>
        </w:rPr>
        <w:t>o pravilima, uvjetima i postupcima jednostavne nabave</w:t>
      </w:r>
    </w:p>
    <w:p w14:paraId="7DCC12F3"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I. OPĆE ODREDBE</w:t>
      </w:r>
    </w:p>
    <w:p w14:paraId="18FFEC04" w14:textId="77777777" w:rsidR="00EE7B79" w:rsidRPr="003E719F" w:rsidRDefault="00447FB2">
      <w:pPr>
        <w:spacing w:before="280"/>
        <w:rPr>
          <w:rFonts w:ascii="Arial" w:hAnsi="Arial" w:cs="Arial"/>
        </w:rPr>
      </w:pPr>
      <w:r w:rsidRPr="003E719F">
        <w:rPr>
          <w:rFonts w:ascii="Arial" w:hAnsi="Arial" w:cs="Arial"/>
          <w:b/>
          <w:bCs/>
        </w:rPr>
        <w:t>Predmet Pravilnika</w:t>
      </w:r>
    </w:p>
    <w:p w14:paraId="2D0E131F" w14:textId="77777777" w:rsidR="00EE7B79" w:rsidRPr="003E719F" w:rsidRDefault="00447FB2">
      <w:pPr>
        <w:spacing w:after="200"/>
        <w:jc w:val="center"/>
        <w:rPr>
          <w:rFonts w:ascii="Arial" w:hAnsi="Arial" w:cs="Arial"/>
        </w:rPr>
      </w:pPr>
      <w:r w:rsidRPr="003E719F">
        <w:rPr>
          <w:rFonts w:ascii="Arial" w:hAnsi="Arial" w:cs="Arial"/>
          <w:b/>
          <w:bCs/>
        </w:rPr>
        <w:t>Članak 1.</w:t>
      </w:r>
    </w:p>
    <w:p w14:paraId="1000528C" w14:textId="5B31FD77" w:rsidR="00EE7B79" w:rsidRPr="003E719F" w:rsidRDefault="00447FB2">
      <w:pPr>
        <w:spacing w:after="120" w:line="300" w:lineRule="auto"/>
        <w:jc w:val="both"/>
        <w:rPr>
          <w:rFonts w:ascii="Arial" w:hAnsi="Arial" w:cs="Arial"/>
        </w:rPr>
      </w:pPr>
      <w:r w:rsidRPr="003E719F">
        <w:rPr>
          <w:rFonts w:ascii="Arial" w:hAnsi="Arial" w:cs="Arial"/>
        </w:rPr>
        <w:t xml:space="preserve">(1) Pravilnikom </w:t>
      </w:r>
      <w:r w:rsidR="003E719F" w:rsidRPr="003E719F">
        <w:rPr>
          <w:rFonts w:ascii="Arial" w:hAnsi="Arial" w:cs="Arial"/>
        </w:rPr>
        <w:t>o pravilima, uvjetima i postupcima jednostavne nabave</w:t>
      </w:r>
      <w:r w:rsidR="003E719F">
        <w:rPr>
          <w:rFonts w:ascii="Arial" w:hAnsi="Arial" w:cs="Arial"/>
        </w:rPr>
        <w:t xml:space="preserve"> (u daljnjem tekstu: Pravilnik) </w:t>
      </w:r>
      <w:r w:rsidRPr="003E719F">
        <w:rPr>
          <w:rFonts w:ascii="Arial" w:hAnsi="Arial" w:cs="Arial"/>
        </w:rPr>
        <w:t xml:space="preserve">uređuju </w:t>
      </w:r>
      <w:r w:rsidR="003E719F">
        <w:rPr>
          <w:rFonts w:ascii="Arial" w:hAnsi="Arial" w:cs="Arial"/>
        </w:rPr>
        <w:t xml:space="preserve">se </w:t>
      </w:r>
      <w:r w:rsidRPr="003E719F">
        <w:rPr>
          <w:rFonts w:ascii="Arial" w:hAnsi="Arial" w:cs="Arial"/>
        </w:rPr>
        <w:t xml:space="preserve">pravila, uvjeti i postupci jednostavne nabave robe, radova i usluga čija je procijenjena vrijednost manja od vrijednosnih pragova iz članka 12. stavka 1. Zakona, koju provodi </w:t>
      </w:r>
      <w:r w:rsidR="00771633" w:rsidRPr="003E719F">
        <w:rPr>
          <w:rFonts w:ascii="Arial" w:hAnsi="Arial" w:cs="Arial"/>
        </w:rPr>
        <w:t xml:space="preserve">JVP </w:t>
      </w:r>
      <w:r w:rsidR="003E719F">
        <w:rPr>
          <w:rFonts w:ascii="Arial" w:hAnsi="Arial" w:cs="Arial"/>
        </w:rPr>
        <w:t xml:space="preserve">Grada </w:t>
      </w:r>
      <w:r w:rsidR="00C7377E">
        <w:rPr>
          <w:rFonts w:ascii="Arial" w:hAnsi="Arial" w:cs="Arial"/>
        </w:rPr>
        <w:t>Sinj</w:t>
      </w:r>
      <w:r w:rsidR="003E719F">
        <w:rPr>
          <w:rFonts w:ascii="Arial" w:hAnsi="Arial" w:cs="Arial"/>
        </w:rPr>
        <w:t>a</w:t>
      </w:r>
      <w:r w:rsidRPr="003E719F">
        <w:rPr>
          <w:rFonts w:ascii="Arial" w:hAnsi="Arial" w:cs="Arial"/>
        </w:rPr>
        <w:t xml:space="preserve"> (u daljnjem tekstu: Naručitelj).</w:t>
      </w:r>
    </w:p>
    <w:p w14:paraId="776B86DE" w14:textId="77777777" w:rsidR="00EE7B79" w:rsidRPr="003E719F" w:rsidRDefault="00447FB2">
      <w:pPr>
        <w:spacing w:after="120" w:line="300" w:lineRule="auto"/>
        <w:jc w:val="both"/>
        <w:rPr>
          <w:rFonts w:ascii="Arial" w:hAnsi="Arial" w:cs="Arial"/>
        </w:rPr>
      </w:pPr>
      <w:r w:rsidRPr="003E719F">
        <w:rPr>
          <w:rFonts w:ascii="Arial" w:hAnsi="Arial" w:cs="Arial"/>
        </w:rPr>
        <w:t>(2) Na sve postupke jednostavne nabave primjenjuju se načela javne nabave iz članka 4. Zakona te odredbe Zakona koje uređuju sukob interesa (članci 75. – 83. Zakona).</w:t>
      </w:r>
    </w:p>
    <w:p w14:paraId="7321F3D2" w14:textId="77777777" w:rsidR="00EE7B79" w:rsidRPr="003E719F" w:rsidRDefault="00447FB2">
      <w:pPr>
        <w:spacing w:after="120" w:line="300" w:lineRule="auto"/>
        <w:jc w:val="both"/>
        <w:rPr>
          <w:rFonts w:ascii="Arial" w:hAnsi="Arial" w:cs="Arial"/>
        </w:rPr>
      </w:pPr>
      <w:r w:rsidRPr="003E719F">
        <w:rPr>
          <w:rFonts w:ascii="Arial" w:hAnsi="Arial" w:cs="Arial"/>
        </w:rPr>
        <w:t>(3) Pojmovi koji se rabe u ovom Pravilniku imaju značenje sukladno Zakonu, propisima donesenim na temelju Zakona i ovom Pravilniku.</w:t>
      </w:r>
    </w:p>
    <w:p w14:paraId="7893C52F" w14:textId="77777777" w:rsidR="00EE7B79" w:rsidRPr="003E719F" w:rsidRDefault="00447FB2">
      <w:pPr>
        <w:spacing w:before="280"/>
        <w:rPr>
          <w:rFonts w:ascii="Arial" w:hAnsi="Arial" w:cs="Arial"/>
        </w:rPr>
      </w:pPr>
      <w:r w:rsidRPr="003E719F">
        <w:rPr>
          <w:rFonts w:ascii="Arial" w:hAnsi="Arial" w:cs="Arial"/>
          <w:b/>
          <w:bCs/>
        </w:rPr>
        <w:t>Primjena izričaja</w:t>
      </w:r>
    </w:p>
    <w:p w14:paraId="58008CB1" w14:textId="77777777" w:rsidR="00EE7B79" w:rsidRPr="003E719F" w:rsidRDefault="00447FB2">
      <w:pPr>
        <w:spacing w:after="200"/>
        <w:jc w:val="center"/>
        <w:rPr>
          <w:rFonts w:ascii="Arial" w:hAnsi="Arial" w:cs="Arial"/>
        </w:rPr>
      </w:pPr>
      <w:r w:rsidRPr="003E719F">
        <w:rPr>
          <w:rFonts w:ascii="Arial" w:hAnsi="Arial" w:cs="Arial"/>
          <w:b/>
          <w:bCs/>
        </w:rPr>
        <w:t>Članak 2.</w:t>
      </w:r>
    </w:p>
    <w:p w14:paraId="28223C71" w14:textId="77777777" w:rsidR="00EE7B79" w:rsidRPr="003E719F" w:rsidRDefault="00447FB2">
      <w:pPr>
        <w:spacing w:after="120" w:line="300" w:lineRule="auto"/>
        <w:jc w:val="both"/>
        <w:rPr>
          <w:rFonts w:ascii="Arial" w:hAnsi="Arial" w:cs="Arial"/>
        </w:rPr>
      </w:pPr>
      <w:r w:rsidRPr="003E719F">
        <w:rPr>
          <w:rFonts w:ascii="Arial" w:hAnsi="Arial" w:cs="Arial"/>
        </w:rPr>
        <w:t>(1) Izrazi koji se u ovom Pravilniku koriste za osobe u muškom rodu odnose se jednako na muški i ženski rod.</w:t>
      </w:r>
    </w:p>
    <w:p w14:paraId="4475823C" w14:textId="77777777" w:rsidR="00EE7B79" w:rsidRPr="003E719F" w:rsidRDefault="00447FB2">
      <w:pPr>
        <w:spacing w:after="120" w:line="300" w:lineRule="auto"/>
        <w:jc w:val="both"/>
        <w:rPr>
          <w:rFonts w:ascii="Arial" w:hAnsi="Arial" w:cs="Arial"/>
        </w:rPr>
      </w:pPr>
      <w:r w:rsidRPr="003E719F">
        <w:rPr>
          <w:rFonts w:ascii="Arial" w:hAnsi="Arial" w:cs="Arial"/>
        </w:rPr>
        <w:t>(2) Sve novčane vrijednosti u ovom Pravilniku iskazane su u eurima bez poreza na dodanu vrijednost (u daljnjem tekstu: PDV).</w:t>
      </w:r>
    </w:p>
    <w:p w14:paraId="6B1200B3" w14:textId="77777777" w:rsidR="00EE7B79" w:rsidRPr="003E719F" w:rsidRDefault="00447FB2">
      <w:pPr>
        <w:spacing w:before="280"/>
        <w:rPr>
          <w:rFonts w:ascii="Arial" w:hAnsi="Arial" w:cs="Arial"/>
        </w:rPr>
      </w:pPr>
      <w:r w:rsidRPr="003E719F">
        <w:rPr>
          <w:rFonts w:ascii="Arial" w:hAnsi="Arial" w:cs="Arial"/>
          <w:b/>
          <w:bCs/>
        </w:rPr>
        <w:t>Definicija jednostavne nabave</w:t>
      </w:r>
    </w:p>
    <w:p w14:paraId="2CB1C91E" w14:textId="77777777" w:rsidR="00EE7B79" w:rsidRPr="003E719F" w:rsidRDefault="00447FB2">
      <w:pPr>
        <w:spacing w:after="200"/>
        <w:jc w:val="center"/>
        <w:rPr>
          <w:rFonts w:ascii="Arial" w:hAnsi="Arial" w:cs="Arial"/>
        </w:rPr>
      </w:pPr>
      <w:r w:rsidRPr="003E719F">
        <w:rPr>
          <w:rFonts w:ascii="Arial" w:hAnsi="Arial" w:cs="Arial"/>
          <w:b/>
          <w:bCs/>
        </w:rPr>
        <w:t>Članak 3.</w:t>
      </w:r>
    </w:p>
    <w:p w14:paraId="3B7D4191" w14:textId="77777777" w:rsidR="00EE7B79" w:rsidRPr="003E719F" w:rsidRDefault="00447FB2">
      <w:pPr>
        <w:spacing w:after="120" w:line="300" w:lineRule="auto"/>
        <w:jc w:val="both"/>
        <w:rPr>
          <w:rFonts w:ascii="Arial" w:hAnsi="Arial" w:cs="Arial"/>
        </w:rPr>
      </w:pPr>
      <w:r w:rsidRPr="003E719F">
        <w:rPr>
          <w:rFonts w:ascii="Arial" w:hAnsi="Arial" w:cs="Arial"/>
        </w:rPr>
        <w:t>(1) Jednostavna nabava je nabava do vrijednosnih pragova iz članka 12. stavka 1. Zakona, i to:</w:t>
      </w:r>
    </w:p>
    <w:p w14:paraId="4F491DF5" w14:textId="77777777" w:rsidR="00EE7B79" w:rsidRPr="003E719F" w:rsidRDefault="00447FB2">
      <w:pPr>
        <w:spacing w:after="80" w:line="300" w:lineRule="auto"/>
        <w:ind w:left="568"/>
        <w:jc w:val="both"/>
        <w:rPr>
          <w:rFonts w:ascii="Arial" w:hAnsi="Arial" w:cs="Arial"/>
        </w:rPr>
      </w:pPr>
      <w:r w:rsidRPr="003E719F">
        <w:rPr>
          <w:rFonts w:ascii="Arial" w:hAnsi="Arial" w:cs="Arial"/>
        </w:rPr>
        <w:t>a) za robu i usluge – do 50.000,00 eura;</w:t>
      </w:r>
    </w:p>
    <w:p w14:paraId="430F2861" w14:textId="77777777" w:rsidR="00EE7B79" w:rsidRPr="003E719F" w:rsidRDefault="00447FB2">
      <w:pPr>
        <w:spacing w:after="80" w:line="300" w:lineRule="auto"/>
        <w:ind w:left="568"/>
        <w:jc w:val="both"/>
        <w:rPr>
          <w:rFonts w:ascii="Arial" w:hAnsi="Arial" w:cs="Arial"/>
        </w:rPr>
      </w:pPr>
      <w:r w:rsidRPr="003E719F">
        <w:rPr>
          <w:rFonts w:ascii="Arial" w:hAnsi="Arial" w:cs="Arial"/>
        </w:rPr>
        <w:t>b) za radove – do 100.000,00 eura.</w:t>
      </w:r>
    </w:p>
    <w:p w14:paraId="378CEC0D" w14:textId="77777777" w:rsidR="00EE7B79" w:rsidRPr="003E719F" w:rsidRDefault="00447FB2">
      <w:pPr>
        <w:spacing w:after="120" w:line="300" w:lineRule="auto"/>
        <w:jc w:val="both"/>
        <w:rPr>
          <w:rFonts w:ascii="Arial" w:hAnsi="Arial" w:cs="Arial"/>
        </w:rPr>
      </w:pPr>
      <w:r w:rsidRPr="003E719F">
        <w:rPr>
          <w:rFonts w:ascii="Arial" w:hAnsi="Arial" w:cs="Arial"/>
        </w:rPr>
        <w:t xml:space="preserve">(2) Naručitelj koji je sektorski naručitelj postupa po ovom Pravilniku do vrijednosnih pragova iz članka 12. stavka 1. točke 2. Zakona (140.000,00 eura za robu i usluge, </w:t>
      </w:r>
      <w:r w:rsidRPr="003E719F">
        <w:rPr>
          <w:rFonts w:ascii="Arial" w:hAnsi="Arial" w:cs="Arial"/>
        </w:rPr>
        <w:lastRenderedPageBreak/>
        <w:t>odnosno 700.000,00 eura za radove), pri čemu se odgovarajuće primjenjuju pragovi i pravila iz ovoga Pravilnika.</w:t>
      </w:r>
    </w:p>
    <w:p w14:paraId="34488E42"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II. NAČELA JEDNOSTAVNE NABAVE</w:t>
      </w:r>
    </w:p>
    <w:p w14:paraId="5E864427" w14:textId="77777777" w:rsidR="00EE7B79" w:rsidRPr="003E719F" w:rsidRDefault="00447FB2">
      <w:pPr>
        <w:spacing w:before="280"/>
        <w:rPr>
          <w:rFonts w:ascii="Arial" w:hAnsi="Arial" w:cs="Arial"/>
        </w:rPr>
      </w:pPr>
      <w:r w:rsidRPr="003E719F">
        <w:rPr>
          <w:rFonts w:ascii="Arial" w:hAnsi="Arial" w:cs="Arial"/>
          <w:b/>
          <w:bCs/>
        </w:rPr>
        <w:t>Načela</w:t>
      </w:r>
    </w:p>
    <w:p w14:paraId="5FF185A0" w14:textId="77777777" w:rsidR="00EE7B79" w:rsidRPr="003E719F" w:rsidRDefault="00447FB2">
      <w:pPr>
        <w:spacing w:after="200"/>
        <w:jc w:val="center"/>
        <w:rPr>
          <w:rFonts w:ascii="Arial" w:hAnsi="Arial" w:cs="Arial"/>
        </w:rPr>
      </w:pPr>
      <w:r w:rsidRPr="003E719F">
        <w:rPr>
          <w:rFonts w:ascii="Arial" w:hAnsi="Arial" w:cs="Arial"/>
          <w:b/>
          <w:bCs/>
        </w:rPr>
        <w:t>Članak 4.</w:t>
      </w:r>
    </w:p>
    <w:p w14:paraId="4FA035D2" w14:textId="77777777" w:rsidR="00EE7B79" w:rsidRPr="003E719F" w:rsidRDefault="00447FB2">
      <w:pPr>
        <w:spacing w:after="120" w:line="300" w:lineRule="auto"/>
        <w:jc w:val="both"/>
        <w:rPr>
          <w:rFonts w:ascii="Arial" w:hAnsi="Arial" w:cs="Arial"/>
        </w:rPr>
      </w:pPr>
      <w:r w:rsidRPr="003E719F">
        <w:rPr>
          <w:rFonts w:ascii="Arial" w:hAnsi="Arial" w:cs="Arial"/>
        </w:rPr>
        <w:t>(1) U postupku jednostavne nabave Naručitelj je obvezan postupati u skladu s načelima:</w:t>
      </w:r>
    </w:p>
    <w:p w14:paraId="503DAC4E" w14:textId="77777777" w:rsidR="00EE7B79" w:rsidRPr="003E719F" w:rsidRDefault="00447FB2">
      <w:pPr>
        <w:spacing w:after="80" w:line="300" w:lineRule="auto"/>
        <w:ind w:left="568"/>
        <w:jc w:val="both"/>
        <w:rPr>
          <w:rFonts w:ascii="Arial" w:hAnsi="Arial" w:cs="Arial"/>
        </w:rPr>
      </w:pPr>
      <w:r w:rsidRPr="003E719F">
        <w:rPr>
          <w:rFonts w:ascii="Arial" w:hAnsi="Arial" w:cs="Arial"/>
        </w:rPr>
        <w:t>– slobode kretanja robe;</w:t>
      </w:r>
    </w:p>
    <w:p w14:paraId="6907FF34" w14:textId="77777777" w:rsidR="00EE7B79" w:rsidRPr="003E719F" w:rsidRDefault="00447FB2">
      <w:pPr>
        <w:spacing w:after="80" w:line="300" w:lineRule="auto"/>
        <w:ind w:left="568"/>
        <w:jc w:val="both"/>
        <w:rPr>
          <w:rFonts w:ascii="Arial" w:hAnsi="Arial" w:cs="Arial"/>
        </w:rPr>
      </w:pPr>
      <w:r w:rsidRPr="003E719F">
        <w:rPr>
          <w:rFonts w:ascii="Arial" w:hAnsi="Arial" w:cs="Arial"/>
        </w:rPr>
        <w:t>– slobode poslovnog nastana;</w:t>
      </w:r>
    </w:p>
    <w:p w14:paraId="72D66A0B" w14:textId="77777777" w:rsidR="00EE7B79" w:rsidRPr="003E719F" w:rsidRDefault="00447FB2">
      <w:pPr>
        <w:spacing w:after="80" w:line="300" w:lineRule="auto"/>
        <w:ind w:left="568"/>
        <w:jc w:val="both"/>
        <w:rPr>
          <w:rFonts w:ascii="Arial" w:hAnsi="Arial" w:cs="Arial"/>
        </w:rPr>
      </w:pPr>
      <w:r w:rsidRPr="003E719F">
        <w:rPr>
          <w:rFonts w:ascii="Arial" w:hAnsi="Arial" w:cs="Arial"/>
        </w:rPr>
        <w:t>– slobode pružanja usluga;</w:t>
      </w:r>
    </w:p>
    <w:p w14:paraId="26AF2760" w14:textId="77777777" w:rsidR="00EE7B79" w:rsidRPr="003E719F" w:rsidRDefault="00447FB2">
      <w:pPr>
        <w:spacing w:after="80" w:line="300" w:lineRule="auto"/>
        <w:ind w:left="568"/>
        <w:jc w:val="both"/>
        <w:rPr>
          <w:rFonts w:ascii="Arial" w:hAnsi="Arial" w:cs="Arial"/>
        </w:rPr>
      </w:pPr>
      <w:r w:rsidRPr="003E719F">
        <w:rPr>
          <w:rFonts w:ascii="Arial" w:hAnsi="Arial" w:cs="Arial"/>
        </w:rPr>
        <w:t>– tržišnog natjecanja;</w:t>
      </w:r>
    </w:p>
    <w:p w14:paraId="28865FA0" w14:textId="77777777" w:rsidR="00EE7B79" w:rsidRPr="003E719F" w:rsidRDefault="00447FB2">
      <w:pPr>
        <w:spacing w:after="80" w:line="300" w:lineRule="auto"/>
        <w:ind w:left="568"/>
        <w:jc w:val="both"/>
        <w:rPr>
          <w:rFonts w:ascii="Arial" w:hAnsi="Arial" w:cs="Arial"/>
        </w:rPr>
      </w:pPr>
      <w:r w:rsidRPr="003E719F">
        <w:rPr>
          <w:rFonts w:ascii="Arial" w:hAnsi="Arial" w:cs="Arial"/>
        </w:rPr>
        <w:t>– jednakog tretmana;</w:t>
      </w:r>
    </w:p>
    <w:p w14:paraId="460F371F" w14:textId="77777777" w:rsidR="00EE7B79" w:rsidRPr="003E719F" w:rsidRDefault="00447FB2">
      <w:pPr>
        <w:spacing w:after="80" w:line="300" w:lineRule="auto"/>
        <w:ind w:left="568"/>
        <w:jc w:val="both"/>
        <w:rPr>
          <w:rFonts w:ascii="Arial" w:hAnsi="Arial" w:cs="Arial"/>
        </w:rPr>
      </w:pPr>
      <w:r w:rsidRPr="003E719F">
        <w:rPr>
          <w:rFonts w:ascii="Arial" w:hAnsi="Arial" w:cs="Arial"/>
        </w:rPr>
        <w:t>– zabrane diskriminacije;</w:t>
      </w:r>
    </w:p>
    <w:p w14:paraId="50C26A5D" w14:textId="77777777" w:rsidR="00EE7B79" w:rsidRPr="003E719F" w:rsidRDefault="00447FB2">
      <w:pPr>
        <w:spacing w:after="80" w:line="300" w:lineRule="auto"/>
        <w:ind w:left="568"/>
        <w:jc w:val="both"/>
        <w:rPr>
          <w:rFonts w:ascii="Arial" w:hAnsi="Arial" w:cs="Arial"/>
        </w:rPr>
      </w:pPr>
      <w:r w:rsidRPr="003E719F">
        <w:rPr>
          <w:rFonts w:ascii="Arial" w:hAnsi="Arial" w:cs="Arial"/>
        </w:rPr>
        <w:t>– uzajamnog priznavanja;</w:t>
      </w:r>
    </w:p>
    <w:p w14:paraId="4D776446" w14:textId="77777777" w:rsidR="00EE7B79" w:rsidRPr="003E719F" w:rsidRDefault="00447FB2">
      <w:pPr>
        <w:spacing w:after="80" w:line="300" w:lineRule="auto"/>
        <w:ind w:left="568"/>
        <w:jc w:val="both"/>
        <w:rPr>
          <w:rFonts w:ascii="Arial" w:hAnsi="Arial" w:cs="Arial"/>
        </w:rPr>
      </w:pPr>
      <w:r w:rsidRPr="003E719F">
        <w:rPr>
          <w:rFonts w:ascii="Arial" w:hAnsi="Arial" w:cs="Arial"/>
        </w:rPr>
        <w:t>– razmjernosti i transparentnosti;</w:t>
      </w:r>
    </w:p>
    <w:p w14:paraId="784EC03F" w14:textId="77777777" w:rsidR="00EE7B79" w:rsidRPr="003E719F" w:rsidRDefault="00447FB2">
      <w:pPr>
        <w:spacing w:after="80" w:line="300" w:lineRule="auto"/>
        <w:ind w:left="568"/>
        <w:jc w:val="both"/>
        <w:rPr>
          <w:rFonts w:ascii="Arial" w:hAnsi="Arial" w:cs="Arial"/>
        </w:rPr>
      </w:pPr>
      <w:r w:rsidRPr="003E719F">
        <w:rPr>
          <w:rFonts w:ascii="Arial" w:hAnsi="Arial" w:cs="Arial"/>
        </w:rPr>
        <w:t>– učinkovitosti, ekonomičnosti i svrhovitosti uporabe javnih sredstava.</w:t>
      </w:r>
    </w:p>
    <w:p w14:paraId="00322388" w14:textId="77777777" w:rsidR="00EE7B79" w:rsidRPr="003E719F" w:rsidRDefault="00447FB2">
      <w:pPr>
        <w:spacing w:after="120" w:line="300" w:lineRule="auto"/>
        <w:jc w:val="both"/>
        <w:rPr>
          <w:rFonts w:ascii="Arial" w:hAnsi="Arial" w:cs="Arial"/>
        </w:rPr>
      </w:pPr>
      <w:r w:rsidRPr="003E719F">
        <w:rPr>
          <w:rFonts w:ascii="Arial" w:hAnsi="Arial" w:cs="Arial"/>
        </w:rPr>
        <w:t>(2) Naručitelj je obvezan primjenjivati odredbe propisa kojima se uređuje pravo okoliša, socijalno i radno pravo, uključujući kolektivne ugovore, a osobito obvezu isplate ugovorene plaće, te odredbe međunarodnog prava okoliša, socijalnog i radnog prava nabrojene u Prilogu XI. Zakona.</w:t>
      </w:r>
    </w:p>
    <w:p w14:paraId="1E89C896"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III. SUKOB INTERESA</w:t>
      </w:r>
    </w:p>
    <w:p w14:paraId="26E0F478" w14:textId="77777777" w:rsidR="00EE7B79" w:rsidRPr="003E719F" w:rsidRDefault="00447FB2">
      <w:pPr>
        <w:spacing w:before="280"/>
        <w:rPr>
          <w:rFonts w:ascii="Arial" w:hAnsi="Arial" w:cs="Arial"/>
        </w:rPr>
      </w:pPr>
      <w:r w:rsidRPr="003E719F">
        <w:rPr>
          <w:rFonts w:ascii="Arial" w:hAnsi="Arial" w:cs="Arial"/>
          <w:b/>
          <w:bCs/>
        </w:rPr>
        <w:t>Sprječavanje sukoba interesa</w:t>
      </w:r>
    </w:p>
    <w:p w14:paraId="1F0F5685" w14:textId="77777777" w:rsidR="00EE7B79" w:rsidRPr="003E719F" w:rsidRDefault="00447FB2">
      <w:pPr>
        <w:spacing w:after="200"/>
        <w:jc w:val="center"/>
        <w:rPr>
          <w:rFonts w:ascii="Arial" w:hAnsi="Arial" w:cs="Arial"/>
        </w:rPr>
      </w:pPr>
      <w:r w:rsidRPr="003E719F">
        <w:rPr>
          <w:rFonts w:ascii="Arial" w:hAnsi="Arial" w:cs="Arial"/>
          <w:b/>
          <w:bCs/>
        </w:rPr>
        <w:t>Članak 5.</w:t>
      </w:r>
    </w:p>
    <w:p w14:paraId="2A76E543" w14:textId="77777777" w:rsidR="00EE7B79" w:rsidRPr="003E719F" w:rsidRDefault="00447FB2">
      <w:pPr>
        <w:spacing w:after="120" w:line="300" w:lineRule="auto"/>
        <w:jc w:val="both"/>
        <w:rPr>
          <w:rFonts w:ascii="Arial" w:hAnsi="Arial" w:cs="Arial"/>
        </w:rPr>
      </w:pPr>
      <w:r w:rsidRPr="003E719F">
        <w:rPr>
          <w:rFonts w:ascii="Arial" w:hAnsi="Arial" w:cs="Arial"/>
        </w:rPr>
        <w:t>(1) Naručitelj je obvezan poduzeti odgovarajuće mjere radi učinkovitog sprječavanja, prepoznavanja i uklanjanja sukoba interesa u jednostavnoj nabavi.</w:t>
      </w:r>
    </w:p>
    <w:p w14:paraId="2E4616FB" w14:textId="77777777" w:rsidR="00EE7B79" w:rsidRPr="003E719F" w:rsidRDefault="00447FB2">
      <w:pPr>
        <w:spacing w:after="120" w:line="300" w:lineRule="auto"/>
        <w:jc w:val="both"/>
        <w:rPr>
          <w:rFonts w:ascii="Arial" w:hAnsi="Arial" w:cs="Arial"/>
        </w:rPr>
      </w:pPr>
      <w:r w:rsidRPr="003E719F">
        <w:rPr>
          <w:rFonts w:ascii="Arial" w:hAnsi="Arial" w:cs="Arial"/>
        </w:rPr>
        <w:t>(2) Predstavnicima Naručitelja u smislu ovoga Pravilnika smatraju se osobe iz članka 76. stavka 2. Zakona, i to:</w:t>
      </w:r>
    </w:p>
    <w:p w14:paraId="51EC5447" w14:textId="6B6A2C29" w:rsidR="00EE7B79" w:rsidRDefault="005428DF" w:rsidP="005428DF">
      <w:pPr>
        <w:pStyle w:val="Odlomakpopisa"/>
        <w:numPr>
          <w:ilvl w:val="0"/>
          <w:numId w:val="8"/>
        </w:numPr>
        <w:spacing w:after="80" w:line="300" w:lineRule="auto"/>
        <w:jc w:val="both"/>
        <w:rPr>
          <w:rFonts w:ascii="Arial" w:hAnsi="Arial" w:cs="Arial"/>
        </w:rPr>
      </w:pPr>
      <w:r w:rsidRPr="005428DF">
        <w:rPr>
          <w:rFonts w:ascii="Arial" w:hAnsi="Arial" w:cs="Arial"/>
        </w:rPr>
        <w:t>č</w:t>
      </w:r>
      <w:r w:rsidR="001935A3" w:rsidRPr="005428DF">
        <w:rPr>
          <w:rFonts w:ascii="Arial" w:hAnsi="Arial" w:cs="Arial"/>
        </w:rPr>
        <w:t xml:space="preserve">elnik - </w:t>
      </w:r>
      <w:r w:rsidR="003E33CD" w:rsidRPr="005428DF">
        <w:rPr>
          <w:rFonts w:ascii="Arial" w:hAnsi="Arial" w:cs="Arial"/>
        </w:rPr>
        <w:t>Zapovjednik</w:t>
      </w:r>
      <w:r w:rsidR="00447FB2" w:rsidRPr="005428DF">
        <w:rPr>
          <w:rFonts w:ascii="Arial" w:hAnsi="Arial" w:cs="Arial"/>
        </w:rPr>
        <w:t>;</w:t>
      </w:r>
    </w:p>
    <w:p w14:paraId="3B6EB99B" w14:textId="77777777" w:rsidR="005428DF" w:rsidRDefault="00447FB2" w:rsidP="005428DF">
      <w:pPr>
        <w:pStyle w:val="Odlomakpopisa"/>
        <w:numPr>
          <w:ilvl w:val="0"/>
          <w:numId w:val="8"/>
        </w:numPr>
        <w:spacing w:after="80" w:line="300" w:lineRule="auto"/>
        <w:jc w:val="both"/>
        <w:rPr>
          <w:rFonts w:ascii="Arial" w:hAnsi="Arial" w:cs="Arial"/>
        </w:rPr>
      </w:pPr>
      <w:r w:rsidRPr="005428DF">
        <w:rPr>
          <w:rFonts w:ascii="Arial" w:hAnsi="Arial" w:cs="Arial"/>
        </w:rPr>
        <w:t xml:space="preserve">član </w:t>
      </w:r>
      <w:r w:rsidR="005636CB" w:rsidRPr="005428DF">
        <w:rPr>
          <w:rFonts w:ascii="Arial" w:hAnsi="Arial" w:cs="Arial"/>
        </w:rPr>
        <w:t xml:space="preserve">upravnog, upravljačkog i nadzornog tijela naručitelja – članovi </w:t>
      </w:r>
      <w:r w:rsidR="003E33CD" w:rsidRPr="005428DF">
        <w:rPr>
          <w:rFonts w:ascii="Arial" w:hAnsi="Arial" w:cs="Arial"/>
        </w:rPr>
        <w:t>Vatrogasnog vijeća</w:t>
      </w:r>
      <w:r w:rsidRPr="005428DF">
        <w:rPr>
          <w:rFonts w:ascii="Arial" w:hAnsi="Arial" w:cs="Arial"/>
        </w:rPr>
        <w:t>;</w:t>
      </w:r>
    </w:p>
    <w:p w14:paraId="6356AFE4" w14:textId="77777777" w:rsidR="005428DF" w:rsidRDefault="00447FB2" w:rsidP="005428DF">
      <w:pPr>
        <w:pStyle w:val="Odlomakpopisa"/>
        <w:numPr>
          <w:ilvl w:val="0"/>
          <w:numId w:val="8"/>
        </w:numPr>
        <w:spacing w:after="80" w:line="300" w:lineRule="auto"/>
        <w:jc w:val="both"/>
        <w:rPr>
          <w:rFonts w:ascii="Arial" w:hAnsi="Arial" w:cs="Arial"/>
        </w:rPr>
      </w:pPr>
      <w:r w:rsidRPr="005428DF">
        <w:rPr>
          <w:rFonts w:ascii="Arial" w:hAnsi="Arial" w:cs="Arial"/>
        </w:rPr>
        <w:t>član stručnog povjerenstva za jednostavnu nabavu;</w:t>
      </w:r>
    </w:p>
    <w:p w14:paraId="45550393" w14:textId="77777777" w:rsidR="005428DF" w:rsidRDefault="00447FB2" w:rsidP="005428DF">
      <w:pPr>
        <w:pStyle w:val="Odlomakpopisa"/>
        <w:numPr>
          <w:ilvl w:val="0"/>
          <w:numId w:val="8"/>
        </w:numPr>
        <w:spacing w:after="80" w:line="300" w:lineRule="auto"/>
        <w:jc w:val="both"/>
        <w:rPr>
          <w:rFonts w:ascii="Arial" w:hAnsi="Arial" w:cs="Arial"/>
        </w:rPr>
      </w:pPr>
      <w:r w:rsidRPr="005428DF">
        <w:rPr>
          <w:rFonts w:ascii="Arial" w:hAnsi="Arial" w:cs="Arial"/>
        </w:rPr>
        <w:lastRenderedPageBreak/>
        <w:t>druga osoba koja je uključena u provedbu ili koja može utjecati na odlučivanje u postupku jednostavne nabave;</w:t>
      </w:r>
    </w:p>
    <w:p w14:paraId="08A59E59" w14:textId="3552D227" w:rsidR="00EE7B79" w:rsidRPr="005428DF" w:rsidRDefault="00447FB2" w:rsidP="005428DF">
      <w:pPr>
        <w:pStyle w:val="Odlomakpopisa"/>
        <w:numPr>
          <w:ilvl w:val="0"/>
          <w:numId w:val="8"/>
        </w:numPr>
        <w:spacing w:after="80" w:line="300" w:lineRule="auto"/>
        <w:jc w:val="both"/>
        <w:rPr>
          <w:rFonts w:ascii="Arial" w:hAnsi="Arial" w:cs="Arial"/>
        </w:rPr>
      </w:pPr>
      <w:r w:rsidRPr="005428DF">
        <w:rPr>
          <w:rFonts w:ascii="Arial" w:hAnsi="Arial" w:cs="Arial"/>
        </w:rPr>
        <w:t>osoba koja može utjecati na sadržaj poziva na dostavu ponuda i drugih dokumenata jednostavne nabave.</w:t>
      </w:r>
    </w:p>
    <w:p w14:paraId="54B87D72" w14:textId="7DCDA06A" w:rsidR="00EE7B79" w:rsidRPr="003E719F" w:rsidRDefault="00447FB2">
      <w:pPr>
        <w:spacing w:after="120" w:line="300" w:lineRule="auto"/>
        <w:jc w:val="both"/>
        <w:rPr>
          <w:rFonts w:ascii="Arial" w:hAnsi="Arial" w:cs="Arial"/>
        </w:rPr>
      </w:pPr>
      <w:r w:rsidRPr="003E719F">
        <w:rPr>
          <w:rFonts w:ascii="Arial" w:hAnsi="Arial" w:cs="Arial"/>
        </w:rPr>
        <w:t>(3) Gospodarskim subjektom u smislu ovoga Pravilnika smatra se ponuditelj, član zajednice, pod</w:t>
      </w:r>
      <w:r w:rsidR="00AA0205" w:rsidRPr="003E719F">
        <w:rPr>
          <w:rFonts w:ascii="Arial" w:hAnsi="Arial" w:cs="Arial"/>
        </w:rPr>
        <w:t xml:space="preserve"> </w:t>
      </w:r>
      <w:r w:rsidRPr="003E719F">
        <w:rPr>
          <w:rFonts w:ascii="Arial" w:hAnsi="Arial" w:cs="Arial"/>
        </w:rPr>
        <w:t>ugovaratelj i drugi subjekt na kojeg se ponuditelj oslanja.</w:t>
      </w:r>
    </w:p>
    <w:p w14:paraId="44B15255" w14:textId="77777777" w:rsidR="00EE7B79" w:rsidRPr="003E719F" w:rsidRDefault="00447FB2">
      <w:pPr>
        <w:spacing w:after="120" w:line="300" w:lineRule="auto"/>
        <w:jc w:val="both"/>
        <w:rPr>
          <w:rFonts w:ascii="Arial" w:hAnsi="Arial" w:cs="Arial"/>
        </w:rPr>
      </w:pPr>
      <w:r w:rsidRPr="003E719F">
        <w:rPr>
          <w:rFonts w:ascii="Arial" w:hAnsi="Arial" w:cs="Arial"/>
        </w:rPr>
        <w:t>(4) Sukob interesa između Naručitelja i gospodarskih subjekata uređuju članci 76. – 83. Zakona, koji se na odgovarajući način primjenjuju na postupke jednostavne nabave.</w:t>
      </w:r>
    </w:p>
    <w:p w14:paraId="61B07180" w14:textId="4736F8E8" w:rsidR="00EE7B79" w:rsidRPr="003E719F" w:rsidRDefault="00447FB2" w:rsidP="003E719F">
      <w:pPr>
        <w:spacing w:before="280" w:line="276" w:lineRule="auto"/>
        <w:rPr>
          <w:rFonts w:ascii="Arial" w:hAnsi="Arial" w:cs="Arial"/>
        </w:rPr>
      </w:pPr>
      <w:r w:rsidRPr="003E719F">
        <w:rPr>
          <w:rFonts w:ascii="Arial" w:hAnsi="Arial" w:cs="Arial"/>
          <w:b/>
          <w:bCs/>
        </w:rPr>
        <w:t>Izjava o nepostojanju sukoba interesa</w:t>
      </w:r>
    </w:p>
    <w:p w14:paraId="48FF278C" w14:textId="77777777" w:rsidR="00EE7B79" w:rsidRPr="003E719F" w:rsidRDefault="00447FB2" w:rsidP="003E719F">
      <w:pPr>
        <w:spacing w:after="200"/>
        <w:jc w:val="center"/>
        <w:rPr>
          <w:rFonts w:ascii="Arial" w:hAnsi="Arial" w:cs="Arial"/>
        </w:rPr>
      </w:pPr>
      <w:r w:rsidRPr="003E719F">
        <w:rPr>
          <w:rFonts w:ascii="Arial" w:hAnsi="Arial" w:cs="Arial"/>
          <w:b/>
          <w:bCs/>
        </w:rPr>
        <w:t>Članak 6.</w:t>
      </w:r>
    </w:p>
    <w:p w14:paraId="7F9CFCD9" w14:textId="77777777" w:rsidR="00EE7B79" w:rsidRPr="003E719F" w:rsidRDefault="00447FB2">
      <w:pPr>
        <w:spacing w:after="120" w:line="300" w:lineRule="auto"/>
        <w:jc w:val="both"/>
        <w:rPr>
          <w:rFonts w:ascii="Arial" w:hAnsi="Arial" w:cs="Arial"/>
        </w:rPr>
      </w:pPr>
      <w:r w:rsidRPr="003E719F">
        <w:rPr>
          <w:rFonts w:ascii="Arial" w:hAnsi="Arial" w:cs="Arial"/>
        </w:rPr>
        <w:t>(1) Predstavnici Naručitelja iz članka 5. stavka 2. ovoga Pravilnika dužni su prije početka rada u postupku jednostavne nabave potpisati izjavu o postojanju ili nepostojanju sukoba interesa.</w:t>
      </w:r>
    </w:p>
    <w:p w14:paraId="449D0C9D" w14:textId="77777777" w:rsidR="00EE7B79" w:rsidRPr="003E719F" w:rsidRDefault="00447FB2">
      <w:pPr>
        <w:spacing w:after="120" w:line="300" w:lineRule="auto"/>
        <w:jc w:val="both"/>
        <w:rPr>
          <w:rFonts w:ascii="Arial" w:hAnsi="Arial" w:cs="Arial"/>
        </w:rPr>
      </w:pPr>
      <w:r w:rsidRPr="003E719F">
        <w:rPr>
          <w:rFonts w:ascii="Arial" w:hAnsi="Arial" w:cs="Arial"/>
        </w:rPr>
        <w:t>(2) U slučaju saznanja o postojanju sukoba interesa tijekom postupka jednostavne nabave, predstavnik Naručitelja iz članka 5. stavka 2. točaka 2. – 5. ovoga Pravilnika obvezan je odmah po saznanju, a najkasnije sljedeći dan, izuzeti se iz daljnjeg postupanja te o tome obavijestiti čelnika Naručitelja.</w:t>
      </w:r>
    </w:p>
    <w:p w14:paraId="57F9BF92" w14:textId="77777777" w:rsidR="00EE7B79" w:rsidRPr="003E719F" w:rsidRDefault="00447FB2">
      <w:pPr>
        <w:spacing w:after="120" w:line="300" w:lineRule="auto"/>
        <w:jc w:val="both"/>
        <w:rPr>
          <w:rFonts w:ascii="Arial" w:hAnsi="Arial" w:cs="Arial"/>
        </w:rPr>
      </w:pPr>
      <w:r w:rsidRPr="003E719F">
        <w:rPr>
          <w:rFonts w:ascii="Arial" w:hAnsi="Arial" w:cs="Arial"/>
        </w:rPr>
        <w:t>(3) Čelnik Naručitelja u slučaju iz stavka 2. ovoga članka osigurava da izuzeti predstavnik prestane sa svim aktivnostima u postupku, te bez odgode određuje drugu osobu predstavnikom Naručitelja koja preuzima njegove aktivnosti.</w:t>
      </w:r>
    </w:p>
    <w:p w14:paraId="23372A65" w14:textId="77777777" w:rsidR="00EE7B79" w:rsidRPr="003E719F" w:rsidRDefault="00447FB2">
      <w:pPr>
        <w:spacing w:after="120" w:line="300" w:lineRule="auto"/>
        <w:jc w:val="both"/>
        <w:rPr>
          <w:rFonts w:ascii="Arial" w:hAnsi="Arial" w:cs="Arial"/>
        </w:rPr>
      </w:pPr>
      <w:r w:rsidRPr="003E719F">
        <w:rPr>
          <w:rFonts w:ascii="Arial" w:hAnsi="Arial" w:cs="Arial"/>
        </w:rPr>
        <w:t>(4) U slučaju sukoba interesa čelnika Naručitelja te kada izuzimanje iz stavka 2. ovoga članka nije moguće ili se njime ne može odgovarajuće otkloniti sukob interesa, a nakon odbijanja takve ponude ne preostane niti jedna valjana ponuda, postupak jednostavne nabave se poništava.</w:t>
      </w:r>
    </w:p>
    <w:p w14:paraId="16621CD1"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IV. PLANIRANJE I VRIJEDNOSNI RAZREDI</w:t>
      </w:r>
    </w:p>
    <w:p w14:paraId="4CF83346" w14:textId="77777777" w:rsidR="00EE7B79" w:rsidRPr="003E719F" w:rsidRDefault="00447FB2">
      <w:pPr>
        <w:spacing w:before="280"/>
        <w:rPr>
          <w:rFonts w:ascii="Arial" w:hAnsi="Arial" w:cs="Arial"/>
        </w:rPr>
      </w:pPr>
      <w:r w:rsidRPr="003E719F">
        <w:rPr>
          <w:rFonts w:ascii="Arial" w:hAnsi="Arial" w:cs="Arial"/>
          <w:b/>
          <w:bCs/>
        </w:rPr>
        <w:t>Plan nabave i registar ugovora</w:t>
      </w:r>
    </w:p>
    <w:p w14:paraId="68D3EADB" w14:textId="77777777" w:rsidR="00EE7B79" w:rsidRPr="003E719F" w:rsidRDefault="00447FB2">
      <w:pPr>
        <w:spacing w:after="200"/>
        <w:jc w:val="center"/>
        <w:rPr>
          <w:rFonts w:ascii="Arial" w:hAnsi="Arial" w:cs="Arial"/>
        </w:rPr>
      </w:pPr>
      <w:r w:rsidRPr="003E719F">
        <w:rPr>
          <w:rFonts w:ascii="Arial" w:hAnsi="Arial" w:cs="Arial"/>
          <w:b/>
          <w:bCs/>
        </w:rPr>
        <w:t>Članak 7.</w:t>
      </w:r>
    </w:p>
    <w:p w14:paraId="24E5B903" w14:textId="77777777" w:rsidR="00EE7B79" w:rsidRPr="003E719F" w:rsidRDefault="00447FB2">
      <w:pPr>
        <w:spacing w:after="120" w:line="300" w:lineRule="auto"/>
        <w:jc w:val="both"/>
        <w:rPr>
          <w:rFonts w:ascii="Arial" w:hAnsi="Arial" w:cs="Arial"/>
        </w:rPr>
      </w:pPr>
      <w:r w:rsidRPr="003E719F">
        <w:rPr>
          <w:rFonts w:ascii="Arial" w:hAnsi="Arial" w:cs="Arial"/>
        </w:rPr>
        <w:t>(1) Naručitelj donosi plan nabave za kalendarsku godinu sukladno članku 28. Zakona.</w:t>
      </w:r>
    </w:p>
    <w:p w14:paraId="1BF77FAF" w14:textId="77777777" w:rsidR="00EE7B79" w:rsidRPr="003E719F" w:rsidRDefault="00447FB2">
      <w:pPr>
        <w:spacing w:after="120" w:line="300" w:lineRule="auto"/>
        <w:jc w:val="both"/>
        <w:rPr>
          <w:rFonts w:ascii="Arial" w:hAnsi="Arial" w:cs="Arial"/>
        </w:rPr>
      </w:pPr>
      <w:r w:rsidRPr="003E719F">
        <w:rPr>
          <w:rFonts w:ascii="Arial" w:hAnsi="Arial" w:cs="Arial"/>
        </w:rPr>
        <w:t xml:space="preserve">(2) U plan nabave i registar ugovora unose se predmeti nabave čija je procijenjena vrijednost jednaka ili veća od </w:t>
      </w:r>
      <w:r w:rsidRPr="003E719F">
        <w:rPr>
          <w:rFonts w:ascii="Arial" w:hAnsi="Arial" w:cs="Arial"/>
          <w:b/>
          <w:bCs/>
        </w:rPr>
        <w:t>5.000,00 eura bez PDV-a</w:t>
      </w:r>
      <w:r w:rsidRPr="003E719F">
        <w:rPr>
          <w:rFonts w:ascii="Arial" w:hAnsi="Arial" w:cs="Arial"/>
        </w:rPr>
        <w:t>.</w:t>
      </w:r>
    </w:p>
    <w:p w14:paraId="00EA1D04" w14:textId="77777777" w:rsidR="00EE7B79" w:rsidRPr="003E719F" w:rsidRDefault="00447FB2">
      <w:pPr>
        <w:spacing w:after="120" w:line="300" w:lineRule="auto"/>
        <w:jc w:val="both"/>
        <w:rPr>
          <w:rFonts w:ascii="Arial" w:hAnsi="Arial" w:cs="Arial"/>
        </w:rPr>
      </w:pPr>
      <w:r w:rsidRPr="003E719F">
        <w:rPr>
          <w:rFonts w:ascii="Arial" w:hAnsi="Arial" w:cs="Arial"/>
        </w:rPr>
        <w:t>(3) Plan nabave, sve njegove izmjene i dopune te registar ugovora i okvirnih sporazuma Naručitelj objavljuje u Elektroničkom oglasniku javne nabave Republike Hrvatske (u daljnjem tekstu: EOJN RH).</w:t>
      </w:r>
    </w:p>
    <w:p w14:paraId="3067DE06" w14:textId="77777777" w:rsidR="00EE7B79" w:rsidRPr="003E719F" w:rsidRDefault="00447FB2">
      <w:pPr>
        <w:spacing w:after="120" w:line="300" w:lineRule="auto"/>
        <w:jc w:val="both"/>
        <w:rPr>
          <w:rFonts w:ascii="Arial" w:hAnsi="Arial" w:cs="Arial"/>
        </w:rPr>
      </w:pPr>
      <w:r w:rsidRPr="003E719F">
        <w:rPr>
          <w:rFonts w:ascii="Arial" w:hAnsi="Arial" w:cs="Arial"/>
        </w:rPr>
        <w:lastRenderedPageBreak/>
        <w:t>(4) U registar ugovora unose se i ugovori sklopljeni temeljem izuzeća od primjene Zakona iz članaka 33. i 34. Zakona, uz obrazloženje razloga za izuzeće.</w:t>
      </w:r>
    </w:p>
    <w:p w14:paraId="1BBD4F2B" w14:textId="77777777" w:rsidR="00EE7B79" w:rsidRPr="003E719F" w:rsidRDefault="00447FB2">
      <w:pPr>
        <w:spacing w:before="280"/>
        <w:rPr>
          <w:rFonts w:ascii="Arial" w:hAnsi="Arial" w:cs="Arial"/>
        </w:rPr>
      </w:pPr>
      <w:r w:rsidRPr="003E719F">
        <w:rPr>
          <w:rFonts w:ascii="Arial" w:hAnsi="Arial" w:cs="Arial"/>
          <w:b/>
          <w:bCs/>
        </w:rPr>
        <w:t>Vrijednosni razredi i način provedbe</w:t>
      </w:r>
    </w:p>
    <w:p w14:paraId="4892F26F" w14:textId="77777777" w:rsidR="00EE7B79" w:rsidRPr="003E719F" w:rsidRDefault="00447FB2">
      <w:pPr>
        <w:spacing w:after="200"/>
        <w:jc w:val="center"/>
        <w:rPr>
          <w:rFonts w:ascii="Arial" w:hAnsi="Arial" w:cs="Arial"/>
        </w:rPr>
      </w:pPr>
      <w:r w:rsidRPr="003E719F">
        <w:rPr>
          <w:rFonts w:ascii="Arial" w:hAnsi="Arial" w:cs="Arial"/>
          <w:b/>
          <w:bCs/>
        </w:rPr>
        <w:t>Članak 8.</w:t>
      </w:r>
    </w:p>
    <w:p w14:paraId="486B6B4C" w14:textId="77777777" w:rsidR="00EE7B79" w:rsidRPr="003E719F" w:rsidRDefault="00447FB2">
      <w:pPr>
        <w:spacing w:after="120" w:line="300" w:lineRule="auto"/>
        <w:jc w:val="both"/>
        <w:rPr>
          <w:rFonts w:ascii="Arial" w:hAnsi="Arial" w:cs="Arial"/>
        </w:rPr>
      </w:pPr>
      <w:r w:rsidRPr="003E719F">
        <w:rPr>
          <w:rFonts w:ascii="Arial" w:hAnsi="Arial" w:cs="Arial"/>
        </w:rPr>
        <w:t>(1) Postupci jednostavne nabave, prema procijenjenoj vrijednosti predmeta nabave bez PDV-a, dijele se u sljedeće vrijednosne razrede: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0"/>
        <w:gridCol w:w="3120"/>
        <w:gridCol w:w="2535"/>
        <w:gridCol w:w="2535"/>
      </w:tblGrid>
      <w:tr w:rsidR="00EE7B79" w:rsidRPr="003E719F" w14:paraId="3E68DD4B" w14:textId="77777777">
        <w:trPr>
          <w:tblHeader/>
        </w:trPr>
        <w:tc>
          <w:tcPr>
            <w:tcW w:w="1170" w:type="dxa"/>
            <w:tcBorders>
              <w:top w:val="single" w:sz="6" w:space="0" w:color="555555"/>
              <w:left w:val="single" w:sz="6" w:space="0" w:color="555555"/>
              <w:bottom w:val="single" w:sz="6" w:space="0" w:color="555555"/>
              <w:right w:val="single" w:sz="6" w:space="0" w:color="555555"/>
            </w:tcBorders>
            <w:shd w:val="clear" w:color="auto" w:fill="D5E8F0"/>
            <w:tcMar>
              <w:top w:w="80" w:type="dxa"/>
              <w:left w:w="120" w:type="dxa"/>
              <w:bottom w:w="80" w:type="dxa"/>
              <w:right w:w="120" w:type="dxa"/>
            </w:tcMar>
            <w:vAlign w:val="center"/>
          </w:tcPr>
          <w:p w14:paraId="5C001208" w14:textId="77777777" w:rsidR="00EE7B79" w:rsidRPr="003E719F" w:rsidRDefault="00447FB2">
            <w:pPr>
              <w:jc w:val="center"/>
              <w:rPr>
                <w:rFonts w:ascii="Arial" w:hAnsi="Arial" w:cs="Arial"/>
              </w:rPr>
            </w:pPr>
            <w:r w:rsidRPr="003E719F">
              <w:rPr>
                <w:rFonts w:ascii="Arial" w:hAnsi="Arial" w:cs="Arial"/>
                <w:b/>
                <w:bCs/>
                <w:sz w:val="22"/>
                <w:szCs w:val="22"/>
              </w:rPr>
              <w:t>Razred</w:t>
            </w:r>
          </w:p>
        </w:tc>
        <w:tc>
          <w:tcPr>
            <w:tcW w:w="3120" w:type="dxa"/>
            <w:tcBorders>
              <w:top w:val="single" w:sz="6" w:space="0" w:color="555555"/>
              <w:left w:val="single" w:sz="6" w:space="0" w:color="555555"/>
              <w:bottom w:val="single" w:sz="6" w:space="0" w:color="555555"/>
              <w:right w:val="single" w:sz="6" w:space="0" w:color="555555"/>
            </w:tcBorders>
            <w:shd w:val="clear" w:color="auto" w:fill="D5E8F0"/>
            <w:tcMar>
              <w:top w:w="80" w:type="dxa"/>
              <w:left w:w="120" w:type="dxa"/>
              <w:bottom w:w="80" w:type="dxa"/>
              <w:right w:w="120" w:type="dxa"/>
            </w:tcMar>
            <w:vAlign w:val="center"/>
          </w:tcPr>
          <w:p w14:paraId="09C0AB6E" w14:textId="77777777" w:rsidR="00EE7B79" w:rsidRPr="003E719F" w:rsidRDefault="00447FB2">
            <w:pPr>
              <w:jc w:val="center"/>
              <w:rPr>
                <w:rFonts w:ascii="Arial" w:hAnsi="Arial" w:cs="Arial"/>
              </w:rPr>
            </w:pPr>
            <w:r w:rsidRPr="003E719F">
              <w:rPr>
                <w:rFonts w:ascii="Arial" w:hAnsi="Arial" w:cs="Arial"/>
                <w:b/>
                <w:bCs/>
                <w:sz w:val="22"/>
                <w:szCs w:val="22"/>
              </w:rPr>
              <w:t>Procijenjena vrijednost (EUR, bez PDV-a)</w:t>
            </w:r>
          </w:p>
        </w:tc>
        <w:tc>
          <w:tcPr>
            <w:tcW w:w="2535" w:type="dxa"/>
            <w:tcBorders>
              <w:top w:val="single" w:sz="6" w:space="0" w:color="555555"/>
              <w:left w:val="single" w:sz="6" w:space="0" w:color="555555"/>
              <w:bottom w:val="single" w:sz="6" w:space="0" w:color="555555"/>
              <w:right w:val="single" w:sz="6" w:space="0" w:color="555555"/>
            </w:tcBorders>
            <w:shd w:val="clear" w:color="auto" w:fill="D5E8F0"/>
            <w:tcMar>
              <w:top w:w="80" w:type="dxa"/>
              <w:left w:w="120" w:type="dxa"/>
              <w:bottom w:w="80" w:type="dxa"/>
              <w:right w:w="120" w:type="dxa"/>
            </w:tcMar>
            <w:vAlign w:val="center"/>
          </w:tcPr>
          <w:p w14:paraId="3F7D4B5D" w14:textId="77777777" w:rsidR="00EE7B79" w:rsidRPr="003E719F" w:rsidRDefault="00447FB2">
            <w:pPr>
              <w:jc w:val="center"/>
              <w:rPr>
                <w:rFonts w:ascii="Arial" w:hAnsi="Arial" w:cs="Arial"/>
              </w:rPr>
            </w:pPr>
            <w:r w:rsidRPr="003E719F">
              <w:rPr>
                <w:rFonts w:ascii="Arial" w:hAnsi="Arial" w:cs="Arial"/>
                <w:b/>
                <w:bCs/>
                <w:sz w:val="22"/>
                <w:szCs w:val="22"/>
              </w:rPr>
              <w:t>Modul jednostavne nabave EOJN RH</w:t>
            </w:r>
          </w:p>
        </w:tc>
        <w:tc>
          <w:tcPr>
            <w:tcW w:w="2535" w:type="dxa"/>
            <w:tcBorders>
              <w:top w:val="single" w:sz="6" w:space="0" w:color="555555"/>
              <w:left w:val="single" w:sz="6" w:space="0" w:color="555555"/>
              <w:bottom w:val="single" w:sz="6" w:space="0" w:color="555555"/>
              <w:right w:val="single" w:sz="6" w:space="0" w:color="555555"/>
            </w:tcBorders>
            <w:shd w:val="clear" w:color="auto" w:fill="D5E8F0"/>
            <w:tcMar>
              <w:top w:w="80" w:type="dxa"/>
              <w:left w:w="120" w:type="dxa"/>
              <w:bottom w:w="80" w:type="dxa"/>
              <w:right w:w="120" w:type="dxa"/>
            </w:tcMar>
            <w:vAlign w:val="center"/>
          </w:tcPr>
          <w:p w14:paraId="44C115A9" w14:textId="77777777" w:rsidR="00EE7B79" w:rsidRPr="003E719F" w:rsidRDefault="00447FB2">
            <w:pPr>
              <w:jc w:val="center"/>
              <w:rPr>
                <w:rFonts w:ascii="Arial" w:hAnsi="Arial" w:cs="Arial"/>
              </w:rPr>
            </w:pPr>
            <w:r w:rsidRPr="003E719F">
              <w:rPr>
                <w:rFonts w:ascii="Arial" w:hAnsi="Arial" w:cs="Arial"/>
                <w:b/>
                <w:bCs/>
                <w:sz w:val="22"/>
                <w:szCs w:val="22"/>
              </w:rPr>
              <w:t>Javna objava</w:t>
            </w:r>
          </w:p>
        </w:tc>
      </w:tr>
      <w:tr w:rsidR="00EE7B79" w:rsidRPr="003E719F" w14:paraId="5CE97ABF" w14:textId="77777777">
        <w:tc>
          <w:tcPr>
            <w:tcW w:w="1170"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57FE6B79" w14:textId="77777777" w:rsidR="00EE7B79" w:rsidRPr="003E719F" w:rsidRDefault="00447FB2">
            <w:pPr>
              <w:jc w:val="center"/>
              <w:rPr>
                <w:rFonts w:ascii="Arial" w:hAnsi="Arial" w:cs="Arial"/>
              </w:rPr>
            </w:pPr>
            <w:r w:rsidRPr="003E719F">
              <w:rPr>
                <w:rFonts w:ascii="Arial" w:hAnsi="Arial" w:cs="Arial"/>
                <w:b/>
                <w:bCs/>
                <w:sz w:val="22"/>
                <w:szCs w:val="22"/>
              </w:rPr>
              <w:t>I.</w:t>
            </w:r>
          </w:p>
        </w:tc>
        <w:tc>
          <w:tcPr>
            <w:tcW w:w="3120"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566DEA01" w14:textId="77777777" w:rsidR="00EE7B79" w:rsidRPr="003E719F" w:rsidRDefault="00447FB2">
            <w:pPr>
              <w:rPr>
                <w:rFonts w:ascii="Arial" w:hAnsi="Arial" w:cs="Arial"/>
              </w:rPr>
            </w:pPr>
            <w:r w:rsidRPr="003E719F">
              <w:rPr>
                <w:rFonts w:ascii="Arial" w:hAnsi="Arial" w:cs="Arial"/>
                <w:sz w:val="22"/>
                <w:szCs w:val="22"/>
              </w:rPr>
              <w:t>do 5.000,00</w:t>
            </w:r>
          </w:p>
        </w:tc>
        <w:tc>
          <w:tcPr>
            <w:tcW w:w="2535"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51B71B87" w14:textId="77777777" w:rsidR="00EE7B79" w:rsidRPr="003E719F" w:rsidRDefault="00447FB2">
            <w:pPr>
              <w:rPr>
                <w:rFonts w:ascii="Arial" w:hAnsi="Arial" w:cs="Arial"/>
              </w:rPr>
            </w:pPr>
            <w:r w:rsidRPr="003E719F">
              <w:rPr>
                <w:rFonts w:ascii="Arial" w:hAnsi="Arial" w:cs="Arial"/>
                <w:sz w:val="22"/>
                <w:szCs w:val="22"/>
              </w:rPr>
              <w:t>Nije obvezno</w:t>
            </w:r>
          </w:p>
        </w:tc>
        <w:tc>
          <w:tcPr>
            <w:tcW w:w="2535"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78A7EAD9" w14:textId="77777777" w:rsidR="00EE7B79" w:rsidRPr="003E719F" w:rsidRDefault="00447FB2">
            <w:pPr>
              <w:rPr>
                <w:rFonts w:ascii="Arial" w:hAnsi="Arial" w:cs="Arial"/>
              </w:rPr>
            </w:pPr>
            <w:r w:rsidRPr="003E719F">
              <w:rPr>
                <w:rFonts w:ascii="Arial" w:hAnsi="Arial" w:cs="Arial"/>
                <w:sz w:val="22"/>
                <w:szCs w:val="22"/>
              </w:rPr>
              <w:t>Ne</w:t>
            </w:r>
          </w:p>
        </w:tc>
      </w:tr>
      <w:tr w:rsidR="00EE7B79" w:rsidRPr="003E719F" w14:paraId="16F76EEC" w14:textId="77777777">
        <w:tc>
          <w:tcPr>
            <w:tcW w:w="1170"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0416CB3B" w14:textId="77777777" w:rsidR="00EE7B79" w:rsidRPr="003E719F" w:rsidRDefault="00447FB2">
            <w:pPr>
              <w:jc w:val="center"/>
              <w:rPr>
                <w:rFonts w:ascii="Arial" w:hAnsi="Arial" w:cs="Arial"/>
              </w:rPr>
            </w:pPr>
            <w:r w:rsidRPr="003E719F">
              <w:rPr>
                <w:rFonts w:ascii="Arial" w:hAnsi="Arial" w:cs="Arial"/>
                <w:b/>
                <w:bCs/>
                <w:sz w:val="22"/>
                <w:szCs w:val="22"/>
              </w:rPr>
              <w:t>II.</w:t>
            </w:r>
          </w:p>
        </w:tc>
        <w:tc>
          <w:tcPr>
            <w:tcW w:w="3120"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797F41BD" w14:textId="77777777" w:rsidR="00EE7B79" w:rsidRPr="003E719F" w:rsidRDefault="00447FB2">
            <w:pPr>
              <w:rPr>
                <w:rFonts w:ascii="Arial" w:hAnsi="Arial" w:cs="Arial"/>
              </w:rPr>
            </w:pPr>
            <w:r w:rsidRPr="003E719F">
              <w:rPr>
                <w:rFonts w:ascii="Arial" w:hAnsi="Arial" w:cs="Arial"/>
                <w:sz w:val="22"/>
                <w:szCs w:val="22"/>
              </w:rPr>
              <w:t>od 5.000,00 do 15.000,00</w:t>
            </w:r>
          </w:p>
        </w:tc>
        <w:tc>
          <w:tcPr>
            <w:tcW w:w="2535"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2209EF6A" w14:textId="77777777" w:rsidR="00EE7B79" w:rsidRPr="003E719F" w:rsidRDefault="00447FB2">
            <w:pPr>
              <w:rPr>
                <w:rFonts w:ascii="Arial" w:hAnsi="Arial" w:cs="Arial"/>
              </w:rPr>
            </w:pPr>
            <w:r w:rsidRPr="003E719F">
              <w:rPr>
                <w:rFonts w:ascii="Arial" w:hAnsi="Arial" w:cs="Arial"/>
                <w:sz w:val="22"/>
                <w:szCs w:val="22"/>
              </w:rPr>
              <w:t>Nije obvezno</w:t>
            </w:r>
          </w:p>
        </w:tc>
        <w:tc>
          <w:tcPr>
            <w:tcW w:w="2535"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723283CE" w14:textId="77777777" w:rsidR="00EE7B79" w:rsidRPr="003E719F" w:rsidRDefault="00447FB2">
            <w:pPr>
              <w:rPr>
                <w:rFonts w:ascii="Arial" w:hAnsi="Arial" w:cs="Arial"/>
              </w:rPr>
            </w:pPr>
            <w:r w:rsidRPr="003E719F">
              <w:rPr>
                <w:rFonts w:ascii="Arial" w:hAnsi="Arial" w:cs="Arial"/>
                <w:sz w:val="22"/>
                <w:szCs w:val="22"/>
              </w:rPr>
              <w:t>Ne</w:t>
            </w:r>
          </w:p>
        </w:tc>
      </w:tr>
      <w:tr w:rsidR="00EE7B79" w:rsidRPr="003E719F" w14:paraId="41FCC027" w14:textId="77777777">
        <w:tc>
          <w:tcPr>
            <w:tcW w:w="1170"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2D671B98" w14:textId="77777777" w:rsidR="00EE7B79" w:rsidRPr="003E719F" w:rsidRDefault="00447FB2">
            <w:pPr>
              <w:jc w:val="center"/>
              <w:rPr>
                <w:rFonts w:ascii="Arial" w:hAnsi="Arial" w:cs="Arial"/>
              </w:rPr>
            </w:pPr>
            <w:r w:rsidRPr="003E719F">
              <w:rPr>
                <w:rFonts w:ascii="Arial" w:hAnsi="Arial" w:cs="Arial"/>
                <w:b/>
                <w:bCs/>
                <w:sz w:val="22"/>
                <w:szCs w:val="22"/>
              </w:rPr>
              <w:t>III.</w:t>
            </w:r>
          </w:p>
        </w:tc>
        <w:tc>
          <w:tcPr>
            <w:tcW w:w="3120"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14B75EEA" w14:textId="77777777" w:rsidR="00665830" w:rsidRDefault="00447FB2">
            <w:pPr>
              <w:rPr>
                <w:rFonts w:ascii="Arial" w:hAnsi="Arial" w:cs="Arial"/>
                <w:sz w:val="22"/>
                <w:szCs w:val="22"/>
              </w:rPr>
            </w:pPr>
            <w:r w:rsidRPr="003E719F">
              <w:rPr>
                <w:rFonts w:ascii="Arial" w:hAnsi="Arial" w:cs="Arial"/>
                <w:sz w:val="22"/>
                <w:szCs w:val="22"/>
              </w:rPr>
              <w:t xml:space="preserve">robe i usluge: &gt; 15.000,00 do 25.000,00 </w:t>
            </w:r>
          </w:p>
          <w:p w14:paraId="679A511C" w14:textId="6E718991" w:rsidR="00EE7B79" w:rsidRPr="003E719F" w:rsidRDefault="00447FB2">
            <w:pPr>
              <w:rPr>
                <w:rFonts w:ascii="Arial" w:hAnsi="Arial" w:cs="Arial"/>
              </w:rPr>
            </w:pPr>
            <w:r w:rsidRPr="003E719F">
              <w:rPr>
                <w:rFonts w:ascii="Arial" w:hAnsi="Arial" w:cs="Arial"/>
                <w:sz w:val="22"/>
                <w:szCs w:val="22"/>
              </w:rPr>
              <w:t>radovi: &gt; 15.000,00 do 45.000,00</w:t>
            </w:r>
          </w:p>
        </w:tc>
        <w:tc>
          <w:tcPr>
            <w:tcW w:w="2535"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26269689" w14:textId="77777777" w:rsidR="00EE7B79" w:rsidRPr="003E719F" w:rsidRDefault="00447FB2">
            <w:pPr>
              <w:rPr>
                <w:rFonts w:ascii="Arial" w:hAnsi="Arial" w:cs="Arial"/>
              </w:rPr>
            </w:pPr>
            <w:r w:rsidRPr="003E719F">
              <w:rPr>
                <w:rFonts w:ascii="Arial" w:hAnsi="Arial" w:cs="Arial"/>
                <w:b/>
                <w:bCs/>
                <w:sz w:val="22"/>
                <w:szCs w:val="22"/>
              </w:rPr>
              <w:t>Obvezno</w:t>
            </w:r>
          </w:p>
        </w:tc>
        <w:tc>
          <w:tcPr>
            <w:tcW w:w="2535"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3169C6CF" w14:textId="77777777" w:rsidR="00EE7B79" w:rsidRPr="003E719F" w:rsidRDefault="00447FB2">
            <w:pPr>
              <w:rPr>
                <w:rFonts w:ascii="Arial" w:hAnsi="Arial" w:cs="Arial"/>
              </w:rPr>
            </w:pPr>
            <w:r w:rsidRPr="003E719F">
              <w:rPr>
                <w:rFonts w:ascii="Arial" w:hAnsi="Arial" w:cs="Arial"/>
                <w:sz w:val="22"/>
                <w:szCs w:val="22"/>
              </w:rPr>
              <w:t>Po izboru Naručitelja (poziv na 1 ili više adresa)</w:t>
            </w:r>
          </w:p>
        </w:tc>
      </w:tr>
      <w:tr w:rsidR="00EE7B79" w:rsidRPr="003E719F" w14:paraId="5D102B5A" w14:textId="77777777">
        <w:tc>
          <w:tcPr>
            <w:tcW w:w="1170"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1864608D" w14:textId="77777777" w:rsidR="00EE7B79" w:rsidRPr="003E719F" w:rsidRDefault="00447FB2">
            <w:pPr>
              <w:jc w:val="center"/>
              <w:rPr>
                <w:rFonts w:ascii="Arial" w:hAnsi="Arial" w:cs="Arial"/>
              </w:rPr>
            </w:pPr>
            <w:r w:rsidRPr="003E719F">
              <w:rPr>
                <w:rFonts w:ascii="Arial" w:hAnsi="Arial" w:cs="Arial"/>
                <w:b/>
                <w:bCs/>
                <w:sz w:val="22"/>
                <w:szCs w:val="22"/>
              </w:rPr>
              <w:t>IV.</w:t>
            </w:r>
          </w:p>
        </w:tc>
        <w:tc>
          <w:tcPr>
            <w:tcW w:w="3120"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582CF183" w14:textId="77777777" w:rsidR="00665830" w:rsidRDefault="00447FB2">
            <w:pPr>
              <w:rPr>
                <w:rFonts w:ascii="Arial" w:hAnsi="Arial" w:cs="Arial"/>
                <w:sz w:val="22"/>
                <w:szCs w:val="22"/>
              </w:rPr>
            </w:pPr>
            <w:r w:rsidRPr="003E719F">
              <w:rPr>
                <w:rFonts w:ascii="Arial" w:hAnsi="Arial" w:cs="Arial"/>
                <w:sz w:val="22"/>
                <w:szCs w:val="22"/>
              </w:rPr>
              <w:t xml:space="preserve">robe i usluge: &gt; 25.000,00 do 50.000,00 </w:t>
            </w:r>
          </w:p>
          <w:p w14:paraId="5DD8C688" w14:textId="59C0E563" w:rsidR="00EE7B79" w:rsidRPr="003E719F" w:rsidRDefault="00447FB2">
            <w:pPr>
              <w:rPr>
                <w:rFonts w:ascii="Arial" w:hAnsi="Arial" w:cs="Arial"/>
              </w:rPr>
            </w:pPr>
            <w:r w:rsidRPr="003E719F">
              <w:rPr>
                <w:rFonts w:ascii="Arial" w:hAnsi="Arial" w:cs="Arial"/>
                <w:sz w:val="22"/>
                <w:szCs w:val="22"/>
              </w:rPr>
              <w:t>radovi: &gt; 45.000,00 do 100.000,00</w:t>
            </w:r>
          </w:p>
        </w:tc>
        <w:tc>
          <w:tcPr>
            <w:tcW w:w="2535"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604529EB" w14:textId="77777777" w:rsidR="00EE7B79" w:rsidRPr="003E719F" w:rsidRDefault="00447FB2">
            <w:pPr>
              <w:rPr>
                <w:rFonts w:ascii="Arial" w:hAnsi="Arial" w:cs="Arial"/>
              </w:rPr>
            </w:pPr>
            <w:r w:rsidRPr="003E719F">
              <w:rPr>
                <w:rFonts w:ascii="Arial" w:hAnsi="Arial" w:cs="Arial"/>
                <w:b/>
                <w:bCs/>
                <w:sz w:val="22"/>
                <w:szCs w:val="22"/>
              </w:rPr>
              <w:t>Obvezno</w:t>
            </w:r>
          </w:p>
        </w:tc>
        <w:tc>
          <w:tcPr>
            <w:tcW w:w="2535" w:type="dxa"/>
            <w:tcBorders>
              <w:top w:val="single" w:sz="6" w:space="0" w:color="555555"/>
              <w:left w:val="single" w:sz="6" w:space="0" w:color="555555"/>
              <w:bottom w:val="single" w:sz="6" w:space="0" w:color="555555"/>
              <w:right w:val="single" w:sz="6" w:space="0" w:color="555555"/>
            </w:tcBorders>
            <w:tcMar>
              <w:top w:w="80" w:type="dxa"/>
              <w:left w:w="120" w:type="dxa"/>
              <w:bottom w:w="80" w:type="dxa"/>
              <w:right w:w="120" w:type="dxa"/>
            </w:tcMar>
            <w:vAlign w:val="center"/>
          </w:tcPr>
          <w:p w14:paraId="58660665" w14:textId="77777777" w:rsidR="00EE7B79" w:rsidRPr="003E719F" w:rsidRDefault="00447FB2">
            <w:pPr>
              <w:rPr>
                <w:rFonts w:ascii="Arial" w:hAnsi="Arial" w:cs="Arial"/>
              </w:rPr>
            </w:pPr>
            <w:r w:rsidRPr="003E719F">
              <w:rPr>
                <w:rFonts w:ascii="Arial" w:hAnsi="Arial" w:cs="Arial"/>
                <w:b/>
                <w:bCs/>
                <w:sz w:val="22"/>
                <w:szCs w:val="22"/>
              </w:rPr>
              <w:t>Obvezna javna objava</w:t>
            </w:r>
          </w:p>
        </w:tc>
      </w:tr>
    </w:tbl>
    <w:p w14:paraId="505C13A8" w14:textId="77777777" w:rsidR="00EE7B79" w:rsidRPr="003E719F" w:rsidRDefault="00EE7B79">
      <w:pPr>
        <w:spacing w:after="120" w:line="300" w:lineRule="auto"/>
        <w:jc w:val="both"/>
        <w:rPr>
          <w:rFonts w:ascii="Arial" w:hAnsi="Arial" w:cs="Arial"/>
        </w:rPr>
      </w:pPr>
    </w:p>
    <w:p w14:paraId="776AE673" w14:textId="77777777" w:rsidR="00EE7B79" w:rsidRPr="003E719F" w:rsidRDefault="00447FB2">
      <w:pPr>
        <w:spacing w:after="120" w:line="300" w:lineRule="auto"/>
        <w:jc w:val="both"/>
        <w:rPr>
          <w:rFonts w:ascii="Arial" w:hAnsi="Arial" w:cs="Arial"/>
        </w:rPr>
      </w:pPr>
      <w:r w:rsidRPr="003E719F">
        <w:rPr>
          <w:rFonts w:ascii="Arial" w:hAnsi="Arial" w:cs="Arial"/>
        </w:rPr>
        <w:t>(2) Pragovi iz tablice u stavku 1. ovoga članka primjenjuju se na javne naručitelje. Ako je Naručitelj sektorski naručitelj, gornja granica IV. razreda iznosi 140.000,00 eura za robe i usluge, odnosno 700.000,00 eura za radove.</w:t>
      </w:r>
    </w:p>
    <w:p w14:paraId="5B17C27C" w14:textId="77777777" w:rsidR="00EE7B79" w:rsidRPr="003E719F" w:rsidRDefault="00447FB2">
      <w:pPr>
        <w:spacing w:after="120" w:line="300" w:lineRule="auto"/>
        <w:jc w:val="both"/>
        <w:rPr>
          <w:rFonts w:ascii="Arial" w:hAnsi="Arial" w:cs="Arial"/>
        </w:rPr>
      </w:pPr>
      <w:r w:rsidRPr="003E719F">
        <w:rPr>
          <w:rFonts w:ascii="Arial" w:hAnsi="Arial" w:cs="Arial"/>
        </w:rPr>
        <w:t>(3) Naručitelj može uvijek postupati prema pravilima predviđenima za viši vrijednosni razred.</w:t>
      </w:r>
    </w:p>
    <w:p w14:paraId="398D00DD" w14:textId="77777777" w:rsidR="00EE7B79" w:rsidRPr="003E719F" w:rsidRDefault="00447FB2">
      <w:pPr>
        <w:spacing w:before="280"/>
        <w:rPr>
          <w:rFonts w:ascii="Arial" w:hAnsi="Arial" w:cs="Arial"/>
        </w:rPr>
      </w:pPr>
      <w:r w:rsidRPr="003E719F">
        <w:rPr>
          <w:rFonts w:ascii="Arial" w:hAnsi="Arial" w:cs="Arial"/>
          <w:b/>
          <w:bCs/>
        </w:rPr>
        <w:t>Akti u postupku jednostavne nabave</w:t>
      </w:r>
    </w:p>
    <w:p w14:paraId="7166F4C0" w14:textId="77777777" w:rsidR="00EE7B79" w:rsidRPr="003E719F" w:rsidRDefault="00447FB2">
      <w:pPr>
        <w:spacing w:after="200"/>
        <w:jc w:val="center"/>
        <w:rPr>
          <w:rFonts w:ascii="Arial" w:hAnsi="Arial" w:cs="Arial"/>
        </w:rPr>
      </w:pPr>
      <w:r w:rsidRPr="003E719F">
        <w:rPr>
          <w:rFonts w:ascii="Arial" w:hAnsi="Arial" w:cs="Arial"/>
          <w:b/>
          <w:bCs/>
        </w:rPr>
        <w:t>Članak 9.</w:t>
      </w:r>
    </w:p>
    <w:p w14:paraId="15C85B1F" w14:textId="77777777" w:rsidR="00EE7B79" w:rsidRPr="003E719F" w:rsidRDefault="00447FB2">
      <w:pPr>
        <w:spacing w:after="120" w:line="300" w:lineRule="auto"/>
        <w:jc w:val="both"/>
        <w:rPr>
          <w:rFonts w:ascii="Arial" w:hAnsi="Arial" w:cs="Arial"/>
        </w:rPr>
      </w:pPr>
      <w:r w:rsidRPr="003E719F">
        <w:rPr>
          <w:rFonts w:ascii="Arial" w:hAnsi="Arial" w:cs="Arial"/>
        </w:rPr>
        <w:t>(1) Postupak jednostavne nabave dokumentira se aktima koje, ovisno o vrijednosnom razredu, izdaje odnosno donosi Naručitelj, kako slijedi:</w:t>
      </w:r>
    </w:p>
    <w:p w14:paraId="3D9A6BB7" w14:textId="77777777" w:rsidR="002773D3" w:rsidRDefault="00447FB2">
      <w:pPr>
        <w:spacing w:after="80" w:line="300" w:lineRule="auto"/>
        <w:ind w:left="568"/>
        <w:jc w:val="both"/>
        <w:rPr>
          <w:rFonts w:ascii="Arial" w:hAnsi="Arial" w:cs="Arial"/>
        </w:rPr>
      </w:pPr>
      <w:r w:rsidRPr="003E719F">
        <w:rPr>
          <w:rFonts w:ascii="Arial" w:hAnsi="Arial" w:cs="Arial"/>
        </w:rPr>
        <w:t>a) za nabavu I. razreda</w:t>
      </w:r>
      <w:r w:rsidR="002773D3">
        <w:rPr>
          <w:rFonts w:ascii="Arial" w:hAnsi="Arial" w:cs="Arial"/>
        </w:rPr>
        <w:t>:</w:t>
      </w:r>
      <w:r w:rsidRPr="003E719F">
        <w:rPr>
          <w:rFonts w:ascii="Arial" w:hAnsi="Arial" w:cs="Arial"/>
        </w:rPr>
        <w:t xml:space="preserve"> </w:t>
      </w:r>
    </w:p>
    <w:p w14:paraId="425C60FE" w14:textId="178EACC9" w:rsidR="00EE7B79" w:rsidRPr="002773D3" w:rsidRDefault="00447FB2" w:rsidP="002773D3">
      <w:pPr>
        <w:pStyle w:val="Odlomakpopisa"/>
        <w:numPr>
          <w:ilvl w:val="0"/>
          <w:numId w:val="2"/>
        </w:numPr>
        <w:spacing w:after="80" w:line="300" w:lineRule="auto"/>
        <w:jc w:val="both"/>
        <w:rPr>
          <w:rFonts w:ascii="Arial" w:hAnsi="Arial" w:cs="Arial"/>
        </w:rPr>
      </w:pPr>
      <w:r w:rsidRPr="002773D3">
        <w:rPr>
          <w:rFonts w:ascii="Arial" w:hAnsi="Arial" w:cs="Arial"/>
        </w:rPr>
        <w:t>račun;</w:t>
      </w:r>
    </w:p>
    <w:p w14:paraId="2B9138F7" w14:textId="77777777" w:rsidR="002773D3" w:rsidRDefault="00447FB2">
      <w:pPr>
        <w:spacing w:after="80" w:line="300" w:lineRule="auto"/>
        <w:ind w:left="568"/>
        <w:jc w:val="both"/>
        <w:rPr>
          <w:rFonts w:ascii="Arial" w:hAnsi="Arial" w:cs="Arial"/>
        </w:rPr>
      </w:pPr>
      <w:r w:rsidRPr="003E719F">
        <w:rPr>
          <w:rFonts w:ascii="Arial" w:hAnsi="Arial" w:cs="Arial"/>
        </w:rPr>
        <w:t>b) za nabavu II. razreda</w:t>
      </w:r>
      <w:r w:rsidR="002773D3">
        <w:rPr>
          <w:rFonts w:ascii="Arial" w:hAnsi="Arial" w:cs="Arial"/>
        </w:rPr>
        <w:t>:</w:t>
      </w:r>
      <w:r w:rsidRPr="003E719F">
        <w:rPr>
          <w:rFonts w:ascii="Arial" w:hAnsi="Arial" w:cs="Arial"/>
        </w:rPr>
        <w:t xml:space="preserve"> </w:t>
      </w:r>
    </w:p>
    <w:p w14:paraId="69380FD2" w14:textId="77777777" w:rsidR="002773D3" w:rsidRDefault="00447FB2" w:rsidP="002773D3">
      <w:pPr>
        <w:pStyle w:val="Odlomakpopisa"/>
        <w:numPr>
          <w:ilvl w:val="0"/>
          <w:numId w:val="2"/>
        </w:numPr>
        <w:spacing w:after="80" w:line="300" w:lineRule="auto"/>
        <w:jc w:val="both"/>
        <w:rPr>
          <w:rFonts w:ascii="Arial" w:hAnsi="Arial" w:cs="Arial"/>
        </w:rPr>
      </w:pPr>
      <w:r w:rsidRPr="002773D3">
        <w:rPr>
          <w:rFonts w:ascii="Arial" w:hAnsi="Arial" w:cs="Arial"/>
        </w:rPr>
        <w:t xml:space="preserve">narudžbenica; </w:t>
      </w:r>
    </w:p>
    <w:p w14:paraId="443C9D4F" w14:textId="36CB261E" w:rsidR="002773D3" w:rsidRDefault="003E33CD" w:rsidP="002773D3">
      <w:pPr>
        <w:pStyle w:val="Odlomakpopisa"/>
        <w:numPr>
          <w:ilvl w:val="0"/>
          <w:numId w:val="2"/>
        </w:numPr>
        <w:spacing w:after="80" w:line="300" w:lineRule="auto"/>
        <w:jc w:val="both"/>
        <w:rPr>
          <w:rFonts w:ascii="Arial" w:hAnsi="Arial" w:cs="Arial"/>
        </w:rPr>
      </w:pPr>
      <w:r w:rsidRPr="002773D3">
        <w:rPr>
          <w:rFonts w:ascii="Arial" w:hAnsi="Arial" w:cs="Arial"/>
        </w:rPr>
        <w:t>zahtjev čelnika za nabavu</w:t>
      </w:r>
      <w:r w:rsidR="002773D3">
        <w:rPr>
          <w:rFonts w:ascii="Arial" w:hAnsi="Arial" w:cs="Arial"/>
        </w:rPr>
        <w:t>;</w:t>
      </w:r>
      <w:r w:rsidRPr="002773D3">
        <w:rPr>
          <w:rFonts w:ascii="Arial" w:hAnsi="Arial" w:cs="Arial"/>
        </w:rPr>
        <w:t xml:space="preserve"> </w:t>
      </w:r>
    </w:p>
    <w:p w14:paraId="13CAF408" w14:textId="5E121276" w:rsidR="002773D3" w:rsidRDefault="003E33CD" w:rsidP="002773D3">
      <w:pPr>
        <w:pStyle w:val="Odlomakpopisa"/>
        <w:numPr>
          <w:ilvl w:val="0"/>
          <w:numId w:val="2"/>
        </w:numPr>
        <w:spacing w:after="80" w:line="300" w:lineRule="auto"/>
        <w:jc w:val="both"/>
        <w:rPr>
          <w:rFonts w:ascii="Arial" w:hAnsi="Arial" w:cs="Arial"/>
        </w:rPr>
      </w:pPr>
      <w:r w:rsidRPr="002773D3">
        <w:rPr>
          <w:rFonts w:ascii="Arial" w:hAnsi="Arial" w:cs="Arial"/>
        </w:rPr>
        <w:t>prethodna suglasnost Vatrogasnog vijeća</w:t>
      </w:r>
      <w:r w:rsidR="002773D3">
        <w:rPr>
          <w:rFonts w:ascii="Arial" w:hAnsi="Arial" w:cs="Arial"/>
        </w:rPr>
        <w:t>;</w:t>
      </w:r>
      <w:r w:rsidRPr="002773D3">
        <w:rPr>
          <w:rFonts w:ascii="Arial" w:hAnsi="Arial" w:cs="Arial"/>
        </w:rPr>
        <w:t xml:space="preserve"> </w:t>
      </w:r>
    </w:p>
    <w:p w14:paraId="6D01DAF8" w14:textId="4785843B" w:rsidR="00EE7B79" w:rsidRPr="002773D3" w:rsidRDefault="003E33CD" w:rsidP="002773D3">
      <w:pPr>
        <w:pStyle w:val="Odlomakpopisa"/>
        <w:numPr>
          <w:ilvl w:val="0"/>
          <w:numId w:val="2"/>
        </w:numPr>
        <w:spacing w:after="80" w:line="300" w:lineRule="auto"/>
        <w:jc w:val="both"/>
        <w:rPr>
          <w:rFonts w:ascii="Arial" w:hAnsi="Arial" w:cs="Arial"/>
        </w:rPr>
      </w:pPr>
      <w:r w:rsidRPr="002773D3">
        <w:rPr>
          <w:rFonts w:ascii="Arial" w:hAnsi="Arial" w:cs="Arial"/>
        </w:rPr>
        <w:t xml:space="preserve">prethodna suglasnost Osnivača – Gradonačelnika Grada </w:t>
      </w:r>
      <w:r w:rsidR="00C7377E">
        <w:rPr>
          <w:rFonts w:ascii="Arial" w:hAnsi="Arial" w:cs="Arial"/>
        </w:rPr>
        <w:t>Sinj</w:t>
      </w:r>
      <w:r w:rsidRPr="002773D3">
        <w:rPr>
          <w:rFonts w:ascii="Arial" w:hAnsi="Arial" w:cs="Arial"/>
        </w:rPr>
        <w:t>a (</w:t>
      </w:r>
      <w:r w:rsidR="002773D3" w:rsidRPr="002773D3">
        <w:rPr>
          <w:rFonts w:ascii="Arial" w:hAnsi="Arial" w:cs="Arial"/>
        </w:rPr>
        <w:t xml:space="preserve">samo </w:t>
      </w:r>
      <w:r w:rsidRPr="002773D3">
        <w:rPr>
          <w:rFonts w:ascii="Arial" w:hAnsi="Arial" w:cs="Arial"/>
        </w:rPr>
        <w:t>za imovinu pojedinačne vrijednosti jednake ili veće od 13.270,00 eura);</w:t>
      </w:r>
    </w:p>
    <w:p w14:paraId="577EBE3D" w14:textId="77777777" w:rsidR="002773D3" w:rsidRDefault="00447FB2">
      <w:pPr>
        <w:spacing w:after="80" w:line="300" w:lineRule="auto"/>
        <w:ind w:left="568"/>
        <w:jc w:val="both"/>
        <w:rPr>
          <w:rFonts w:ascii="Arial" w:hAnsi="Arial" w:cs="Arial"/>
        </w:rPr>
      </w:pPr>
      <w:r w:rsidRPr="003E719F">
        <w:rPr>
          <w:rFonts w:ascii="Arial" w:hAnsi="Arial" w:cs="Arial"/>
        </w:rPr>
        <w:lastRenderedPageBreak/>
        <w:t xml:space="preserve">c) za nabavu III. </w:t>
      </w:r>
      <w:r w:rsidR="002773D3">
        <w:rPr>
          <w:rFonts w:ascii="Arial" w:hAnsi="Arial" w:cs="Arial"/>
        </w:rPr>
        <w:t>r</w:t>
      </w:r>
      <w:r w:rsidRPr="003E719F">
        <w:rPr>
          <w:rFonts w:ascii="Arial" w:hAnsi="Arial" w:cs="Arial"/>
        </w:rPr>
        <w:t>azreda</w:t>
      </w:r>
      <w:r w:rsidR="002773D3">
        <w:rPr>
          <w:rFonts w:ascii="Arial" w:hAnsi="Arial" w:cs="Arial"/>
        </w:rPr>
        <w:t>:</w:t>
      </w:r>
      <w:r w:rsidRPr="003E719F">
        <w:rPr>
          <w:rFonts w:ascii="Arial" w:hAnsi="Arial" w:cs="Arial"/>
        </w:rPr>
        <w:t xml:space="preserve"> </w:t>
      </w:r>
    </w:p>
    <w:p w14:paraId="52649FF4" w14:textId="1F765517" w:rsidR="002773D3" w:rsidRDefault="00447FB2" w:rsidP="002773D3">
      <w:pPr>
        <w:pStyle w:val="Odlomakpopisa"/>
        <w:numPr>
          <w:ilvl w:val="1"/>
          <w:numId w:val="4"/>
        </w:numPr>
        <w:spacing w:after="80" w:line="300" w:lineRule="auto"/>
        <w:jc w:val="both"/>
        <w:rPr>
          <w:rFonts w:ascii="Arial" w:hAnsi="Arial" w:cs="Arial"/>
        </w:rPr>
      </w:pPr>
      <w:r w:rsidRPr="002773D3">
        <w:rPr>
          <w:rFonts w:ascii="Arial" w:hAnsi="Arial" w:cs="Arial"/>
        </w:rPr>
        <w:t xml:space="preserve">zahtjev </w:t>
      </w:r>
      <w:r w:rsidR="00C52B9C" w:rsidRPr="002773D3">
        <w:rPr>
          <w:rFonts w:ascii="Arial" w:hAnsi="Arial" w:cs="Arial"/>
        </w:rPr>
        <w:t xml:space="preserve">čelnika </w:t>
      </w:r>
      <w:r w:rsidRPr="002773D3">
        <w:rPr>
          <w:rFonts w:ascii="Arial" w:hAnsi="Arial" w:cs="Arial"/>
        </w:rPr>
        <w:t>za nabavu</w:t>
      </w:r>
      <w:r w:rsidR="002773D3">
        <w:rPr>
          <w:rFonts w:ascii="Arial" w:hAnsi="Arial" w:cs="Arial"/>
        </w:rPr>
        <w:t>;</w:t>
      </w:r>
      <w:r w:rsidRPr="002773D3">
        <w:rPr>
          <w:rFonts w:ascii="Arial" w:hAnsi="Arial" w:cs="Arial"/>
        </w:rPr>
        <w:t xml:space="preserve"> </w:t>
      </w:r>
    </w:p>
    <w:p w14:paraId="6D499852" w14:textId="555F3AF1" w:rsidR="002773D3" w:rsidRDefault="00C52B9C" w:rsidP="002773D3">
      <w:pPr>
        <w:pStyle w:val="Odlomakpopisa"/>
        <w:numPr>
          <w:ilvl w:val="1"/>
          <w:numId w:val="4"/>
        </w:numPr>
        <w:spacing w:after="80" w:line="300" w:lineRule="auto"/>
        <w:jc w:val="both"/>
        <w:rPr>
          <w:rFonts w:ascii="Arial" w:hAnsi="Arial" w:cs="Arial"/>
        </w:rPr>
      </w:pPr>
      <w:r w:rsidRPr="002773D3">
        <w:rPr>
          <w:rFonts w:ascii="Arial" w:hAnsi="Arial" w:cs="Arial"/>
        </w:rPr>
        <w:t>prethodna suglasno</w:t>
      </w:r>
      <w:r w:rsidR="001935A3" w:rsidRPr="002773D3">
        <w:rPr>
          <w:rFonts w:ascii="Arial" w:hAnsi="Arial" w:cs="Arial"/>
        </w:rPr>
        <w:t>s</w:t>
      </w:r>
      <w:r w:rsidRPr="002773D3">
        <w:rPr>
          <w:rFonts w:ascii="Arial" w:hAnsi="Arial" w:cs="Arial"/>
        </w:rPr>
        <w:t>t Vatrogasnog vijeća</w:t>
      </w:r>
      <w:r w:rsidR="002773D3">
        <w:rPr>
          <w:rFonts w:ascii="Arial" w:hAnsi="Arial" w:cs="Arial"/>
        </w:rPr>
        <w:t>;</w:t>
      </w:r>
      <w:r w:rsidRPr="002773D3">
        <w:rPr>
          <w:rFonts w:ascii="Arial" w:hAnsi="Arial" w:cs="Arial"/>
        </w:rPr>
        <w:t xml:space="preserve"> </w:t>
      </w:r>
    </w:p>
    <w:p w14:paraId="1CB00AC4" w14:textId="5E81D761" w:rsidR="002773D3" w:rsidRDefault="003E33CD" w:rsidP="002773D3">
      <w:pPr>
        <w:pStyle w:val="Odlomakpopisa"/>
        <w:numPr>
          <w:ilvl w:val="1"/>
          <w:numId w:val="4"/>
        </w:numPr>
        <w:spacing w:after="80" w:line="300" w:lineRule="auto"/>
        <w:jc w:val="both"/>
        <w:rPr>
          <w:rFonts w:ascii="Arial" w:hAnsi="Arial" w:cs="Arial"/>
        </w:rPr>
      </w:pPr>
      <w:r w:rsidRPr="002773D3">
        <w:rPr>
          <w:rFonts w:ascii="Arial" w:hAnsi="Arial" w:cs="Arial"/>
        </w:rPr>
        <w:t xml:space="preserve">prethodna suglasnost Osnivača – Gradonačelnika Grada </w:t>
      </w:r>
      <w:r w:rsidR="00C7377E">
        <w:rPr>
          <w:rFonts w:ascii="Arial" w:hAnsi="Arial" w:cs="Arial"/>
        </w:rPr>
        <w:t>Sinj</w:t>
      </w:r>
      <w:r w:rsidRPr="002773D3">
        <w:rPr>
          <w:rFonts w:ascii="Arial" w:hAnsi="Arial" w:cs="Arial"/>
        </w:rPr>
        <w:t>a</w:t>
      </w:r>
      <w:r w:rsidR="002773D3">
        <w:rPr>
          <w:rFonts w:ascii="Arial" w:hAnsi="Arial" w:cs="Arial"/>
        </w:rPr>
        <w:t>;</w:t>
      </w:r>
      <w:r w:rsidRPr="002773D3">
        <w:rPr>
          <w:rFonts w:ascii="Arial" w:hAnsi="Arial" w:cs="Arial"/>
        </w:rPr>
        <w:t xml:space="preserve"> </w:t>
      </w:r>
    </w:p>
    <w:p w14:paraId="708804DC" w14:textId="77777777" w:rsidR="002773D3" w:rsidRDefault="00447FB2" w:rsidP="002773D3">
      <w:pPr>
        <w:pStyle w:val="Odlomakpopisa"/>
        <w:numPr>
          <w:ilvl w:val="1"/>
          <w:numId w:val="4"/>
        </w:numPr>
        <w:spacing w:after="80" w:line="300" w:lineRule="auto"/>
        <w:jc w:val="both"/>
        <w:rPr>
          <w:rFonts w:ascii="Arial" w:hAnsi="Arial" w:cs="Arial"/>
        </w:rPr>
      </w:pPr>
      <w:r w:rsidRPr="002773D3">
        <w:rPr>
          <w:rFonts w:ascii="Arial" w:hAnsi="Arial" w:cs="Arial"/>
        </w:rPr>
        <w:t>odluka o pokretanju postupka i imenovanju stručnog povjerenstva</w:t>
      </w:r>
      <w:r w:rsidR="002773D3">
        <w:rPr>
          <w:rFonts w:ascii="Arial" w:hAnsi="Arial" w:cs="Arial"/>
        </w:rPr>
        <w:t>;</w:t>
      </w:r>
    </w:p>
    <w:p w14:paraId="2814ED65" w14:textId="77777777" w:rsidR="002773D3" w:rsidRDefault="00447FB2" w:rsidP="002773D3">
      <w:pPr>
        <w:pStyle w:val="Odlomakpopisa"/>
        <w:numPr>
          <w:ilvl w:val="1"/>
          <w:numId w:val="4"/>
        </w:numPr>
        <w:spacing w:after="80" w:line="300" w:lineRule="auto"/>
        <w:jc w:val="both"/>
        <w:rPr>
          <w:rFonts w:ascii="Arial" w:hAnsi="Arial" w:cs="Arial"/>
        </w:rPr>
      </w:pPr>
      <w:r w:rsidRPr="002773D3">
        <w:rPr>
          <w:rFonts w:ascii="Arial" w:hAnsi="Arial" w:cs="Arial"/>
        </w:rPr>
        <w:t>zapisnik o pregledu i ocjeni ponuda</w:t>
      </w:r>
      <w:r w:rsidR="002773D3">
        <w:rPr>
          <w:rFonts w:ascii="Arial" w:hAnsi="Arial" w:cs="Arial"/>
        </w:rPr>
        <w:t>;</w:t>
      </w:r>
      <w:r w:rsidRPr="002773D3">
        <w:rPr>
          <w:rFonts w:ascii="Arial" w:hAnsi="Arial" w:cs="Arial"/>
        </w:rPr>
        <w:t xml:space="preserve"> </w:t>
      </w:r>
    </w:p>
    <w:p w14:paraId="35FB4389" w14:textId="77777777" w:rsidR="002773D3" w:rsidRDefault="00447FB2" w:rsidP="002773D3">
      <w:pPr>
        <w:pStyle w:val="Odlomakpopisa"/>
        <w:numPr>
          <w:ilvl w:val="1"/>
          <w:numId w:val="4"/>
        </w:numPr>
        <w:spacing w:after="80" w:line="300" w:lineRule="auto"/>
        <w:jc w:val="both"/>
        <w:rPr>
          <w:rFonts w:ascii="Arial" w:hAnsi="Arial" w:cs="Arial"/>
        </w:rPr>
      </w:pPr>
      <w:r w:rsidRPr="002773D3">
        <w:rPr>
          <w:rFonts w:ascii="Arial" w:hAnsi="Arial" w:cs="Arial"/>
        </w:rPr>
        <w:t>odluka o odabiru ili odluka o poništenju</w:t>
      </w:r>
      <w:r w:rsidR="002773D3">
        <w:rPr>
          <w:rFonts w:ascii="Arial" w:hAnsi="Arial" w:cs="Arial"/>
        </w:rPr>
        <w:t>;</w:t>
      </w:r>
      <w:r w:rsidRPr="002773D3">
        <w:rPr>
          <w:rFonts w:ascii="Arial" w:hAnsi="Arial" w:cs="Arial"/>
        </w:rPr>
        <w:t xml:space="preserve"> </w:t>
      </w:r>
    </w:p>
    <w:p w14:paraId="7B3A4F1B" w14:textId="7268B52C" w:rsidR="00EE7B79" w:rsidRPr="002773D3" w:rsidRDefault="00447FB2" w:rsidP="002773D3">
      <w:pPr>
        <w:pStyle w:val="Odlomakpopisa"/>
        <w:numPr>
          <w:ilvl w:val="1"/>
          <w:numId w:val="4"/>
        </w:numPr>
        <w:spacing w:after="80" w:line="300" w:lineRule="auto"/>
        <w:jc w:val="both"/>
        <w:rPr>
          <w:rFonts w:ascii="Arial" w:hAnsi="Arial" w:cs="Arial"/>
        </w:rPr>
      </w:pPr>
      <w:r w:rsidRPr="002773D3">
        <w:rPr>
          <w:rFonts w:ascii="Arial" w:hAnsi="Arial" w:cs="Arial"/>
        </w:rPr>
        <w:t>ugovor ili narudžbenica;</w:t>
      </w:r>
    </w:p>
    <w:p w14:paraId="06F9B81F" w14:textId="77777777" w:rsidR="00EE7B79" w:rsidRPr="003E719F" w:rsidRDefault="00447FB2">
      <w:pPr>
        <w:spacing w:after="80" w:line="300" w:lineRule="auto"/>
        <w:ind w:left="568"/>
        <w:jc w:val="both"/>
        <w:rPr>
          <w:rFonts w:ascii="Arial" w:hAnsi="Arial" w:cs="Arial"/>
        </w:rPr>
      </w:pPr>
      <w:r w:rsidRPr="003E719F">
        <w:rPr>
          <w:rFonts w:ascii="Arial" w:hAnsi="Arial" w:cs="Arial"/>
        </w:rPr>
        <w:t>d) za nabavu IV. razreda – akti iz točke c) ovoga stavka.</w:t>
      </w:r>
    </w:p>
    <w:p w14:paraId="351933BC" w14:textId="5CCE7472" w:rsidR="00EE7B79" w:rsidRPr="003E719F" w:rsidRDefault="00447FB2">
      <w:pPr>
        <w:spacing w:after="120" w:line="300" w:lineRule="auto"/>
        <w:jc w:val="both"/>
        <w:rPr>
          <w:rFonts w:ascii="Arial" w:hAnsi="Arial" w:cs="Arial"/>
        </w:rPr>
      </w:pPr>
      <w:r w:rsidRPr="003E719F">
        <w:rPr>
          <w:rFonts w:ascii="Arial" w:hAnsi="Arial" w:cs="Arial"/>
        </w:rPr>
        <w:t xml:space="preserve">(2) Sadržaj zahtjeva za nabavu (predmet nabave, procijenjena vrijednost, planska pozicija, izvor financiranja, predloženi rok izvršenja i obrazloženje potrebe), kao i obrasce, propisuje </w:t>
      </w:r>
      <w:r w:rsidR="001935A3">
        <w:rPr>
          <w:rFonts w:ascii="Arial" w:hAnsi="Arial" w:cs="Arial"/>
        </w:rPr>
        <w:t>Zapovjednik.</w:t>
      </w:r>
    </w:p>
    <w:p w14:paraId="461C2015" w14:textId="08155C75" w:rsidR="000D23EA" w:rsidRPr="003E719F" w:rsidRDefault="008C1099">
      <w:pPr>
        <w:spacing w:after="120" w:line="300" w:lineRule="auto"/>
        <w:jc w:val="both"/>
        <w:rPr>
          <w:rFonts w:ascii="Arial" w:hAnsi="Arial" w:cs="Arial"/>
        </w:rPr>
      </w:pPr>
      <w:r w:rsidRPr="003E719F">
        <w:rPr>
          <w:rFonts w:ascii="Arial" w:hAnsi="Arial" w:cs="Arial"/>
        </w:rPr>
        <w:t>(3)  Jednostavnu nabavu sukladno članku 8. ovog Pravilnika</w:t>
      </w:r>
      <w:r w:rsidR="00C3287A">
        <w:rPr>
          <w:rFonts w:ascii="Arial" w:hAnsi="Arial" w:cs="Arial"/>
        </w:rPr>
        <w:t xml:space="preserve"> </w:t>
      </w:r>
      <w:r w:rsidRPr="003E719F">
        <w:rPr>
          <w:rFonts w:ascii="Arial" w:hAnsi="Arial" w:cs="Arial"/>
        </w:rPr>
        <w:t>-</w:t>
      </w:r>
      <w:r w:rsidR="00C3287A">
        <w:rPr>
          <w:rFonts w:ascii="Arial" w:hAnsi="Arial" w:cs="Arial"/>
        </w:rPr>
        <w:t xml:space="preserve"> </w:t>
      </w:r>
      <w:r w:rsidRPr="003E719F">
        <w:rPr>
          <w:rFonts w:ascii="Arial" w:hAnsi="Arial" w:cs="Arial"/>
        </w:rPr>
        <w:t xml:space="preserve">vrijednosni razred I, </w:t>
      </w:r>
      <w:r w:rsidR="00F70539" w:rsidRPr="003E719F">
        <w:rPr>
          <w:rFonts w:ascii="Arial" w:hAnsi="Arial" w:cs="Arial"/>
        </w:rPr>
        <w:t xml:space="preserve">odobrava i </w:t>
      </w:r>
      <w:r w:rsidRPr="003E719F">
        <w:rPr>
          <w:rFonts w:ascii="Arial" w:hAnsi="Arial" w:cs="Arial"/>
        </w:rPr>
        <w:t xml:space="preserve">provodi </w:t>
      </w:r>
      <w:r w:rsidR="00C3287A">
        <w:rPr>
          <w:rFonts w:ascii="Arial" w:hAnsi="Arial" w:cs="Arial"/>
        </w:rPr>
        <w:t xml:space="preserve">čelnik - </w:t>
      </w:r>
      <w:r w:rsidRPr="003E719F">
        <w:rPr>
          <w:rFonts w:ascii="Arial" w:hAnsi="Arial" w:cs="Arial"/>
        </w:rPr>
        <w:t xml:space="preserve">zapovjednik </w:t>
      </w:r>
      <w:r w:rsidR="001935A3">
        <w:rPr>
          <w:rFonts w:ascii="Arial" w:hAnsi="Arial" w:cs="Arial"/>
        </w:rPr>
        <w:t xml:space="preserve">JVP. </w:t>
      </w:r>
      <w:r w:rsidRPr="003E719F">
        <w:rPr>
          <w:rFonts w:ascii="Arial" w:hAnsi="Arial" w:cs="Arial"/>
        </w:rPr>
        <w:t xml:space="preserve"> </w:t>
      </w:r>
    </w:p>
    <w:p w14:paraId="4007A982" w14:textId="4E7D3BE4" w:rsidR="000D23EA" w:rsidRPr="003E719F" w:rsidRDefault="000D23EA" w:rsidP="000D23EA">
      <w:pPr>
        <w:spacing w:after="120" w:line="300" w:lineRule="auto"/>
        <w:jc w:val="both"/>
        <w:rPr>
          <w:rFonts w:ascii="Arial" w:hAnsi="Arial" w:cs="Arial"/>
        </w:rPr>
      </w:pPr>
      <w:r w:rsidRPr="003E719F">
        <w:rPr>
          <w:rFonts w:ascii="Arial" w:hAnsi="Arial" w:cs="Arial"/>
        </w:rPr>
        <w:t>Jednostavnu nabavu sukladno članku 8. ovog Pravilnika</w:t>
      </w:r>
      <w:r w:rsidR="00C3287A">
        <w:rPr>
          <w:rFonts w:ascii="Arial" w:hAnsi="Arial" w:cs="Arial"/>
        </w:rPr>
        <w:t xml:space="preserve"> </w:t>
      </w:r>
      <w:r w:rsidRPr="003E719F">
        <w:rPr>
          <w:rFonts w:ascii="Arial" w:hAnsi="Arial" w:cs="Arial"/>
        </w:rPr>
        <w:t>-</w:t>
      </w:r>
      <w:r w:rsidR="00C3287A">
        <w:rPr>
          <w:rFonts w:ascii="Arial" w:hAnsi="Arial" w:cs="Arial"/>
        </w:rPr>
        <w:t xml:space="preserve"> </w:t>
      </w:r>
      <w:r w:rsidRPr="003E719F">
        <w:rPr>
          <w:rFonts w:ascii="Arial" w:hAnsi="Arial" w:cs="Arial"/>
        </w:rPr>
        <w:t>vrijednosni razred II</w:t>
      </w:r>
      <w:r w:rsidR="00F70539" w:rsidRPr="003E719F">
        <w:rPr>
          <w:rFonts w:ascii="Arial" w:hAnsi="Arial" w:cs="Arial"/>
        </w:rPr>
        <w:t xml:space="preserve"> te članku 11. ovog Pravilnika</w:t>
      </w:r>
      <w:r w:rsidRPr="003E719F">
        <w:rPr>
          <w:rFonts w:ascii="Arial" w:hAnsi="Arial" w:cs="Arial"/>
        </w:rPr>
        <w:t xml:space="preserve">, </w:t>
      </w:r>
      <w:r w:rsidR="00F70539" w:rsidRPr="003E719F">
        <w:rPr>
          <w:rFonts w:ascii="Arial" w:hAnsi="Arial" w:cs="Arial"/>
        </w:rPr>
        <w:t xml:space="preserve">odobrava i </w:t>
      </w:r>
      <w:r w:rsidRPr="003E719F">
        <w:rPr>
          <w:rFonts w:ascii="Arial" w:hAnsi="Arial" w:cs="Arial"/>
        </w:rPr>
        <w:t>provodi zapovjednik JVP</w:t>
      </w:r>
      <w:r w:rsidR="00C3287A">
        <w:rPr>
          <w:rFonts w:ascii="Arial" w:hAnsi="Arial" w:cs="Arial"/>
        </w:rPr>
        <w:t xml:space="preserve"> uz pribavljenu </w:t>
      </w:r>
      <w:r w:rsidR="00C3287A" w:rsidRPr="00C3287A">
        <w:rPr>
          <w:rFonts w:ascii="Arial" w:hAnsi="Arial" w:cs="Arial"/>
        </w:rPr>
        <w:t>prethodna suglasnost Vatrogasnog vijeća</w:t>
      </w:r>
      <w:r w:rsidR="00C3287A">
        <w:rPr>
          <w:rFonts w:ascii="Arial" w:hAnsi="Arial" w:cs="Arial"/>
        </w:rPr>
        <w:t xml:space="preserve"> i </w:t>
      </w:r>
      <w:r w:rsidR="00C3287A" w:rsidRPr="00C3287A">
        <w:rPr>
          <w:rFonts w:ascii="Arial" w:hAnsi="Arial" w:cs="Arial"/>
        </w:rPr>
        <w:t>prethodn</w:t>
      </w:r>
      <w:r w:rsidR="00C3287A">
        <w:rPr>
          <w:rFonts w:ascii="Arial" w:hAnsi="Arial" w:cs="Arial"/>
        </w:rPr>
        <w:t>u</w:t>
      </w:r>
      <w:r w:rsidR="00C3287A" w:rsidRPr="00C3287A">
        <w:rPr>
          <w:rFonts w:ascii="Arial" w:hAnsi="Arial" w:cs="Arial"/>
        </w:rPr>
        <w:t xml:space="preserve"> suglasnost Osnivača</w:t>
      </w:r>
      <w:r w:rsidR="00C3287A">
        <w:rPr>
          <w:rFonts w:ascii="Arial" w:hAnsi="Arial" w:cs="Arial"/>
        </w:rPr>
        <w:t xml:space="preserve"> </w:t>
      </w:r>
      <w:r w:rsidR="00C3287A" w:rsidRPr="00C3287A">
        <w:rPr>
          <w:rFonts w:ascii="Arial" w:hAnsi="Arial" w:cs="Arial"/>
        </w:rPr>
        <w:t>za imovinu pojedinačne vrijednosti jednake ili veće od 13.270,00 eura</w:t>
      </w:r>
      <w:r w:rsidRPr="003E719F">
        <w:rPr>
          <w:rFonts w:ascii="Arial" w:hAnsi="Arial" w:cs="Arial"/>
        </w:rPr>
        <w:t>.</w:t>
      </w:r>
    </w:p>
    <w:p w14:paraId="4E880F07" w14:textId="297D1269" w:rsidR="00C3287A" w:rsidRDefault="000D23EA">
      <w:pPr>
        <w:spacing w:after="120" w:line="300" w:lineRule="auto"/>
        <w:jc w:val="both"/>
        <w:rPr>
          <w:rFonts w:ascii="Arial" w:hAnsi="Arial" w:cs="Arial"/>
        </w:rPr>
      </w:pPr>
      <w:r w:rsidRPr="003E719F">
        <w:rPr>
          <w:rFonts w:ascii="Arial" w:hAnsi="Arial" w:cs="Arial"/>
        </w:rPr>
        <w:t>Jednostavnu nabavu sukladno članku 8. ovog Pravilnika-vrijednosni razred III</w:t>
      </w:r>
      <w:r w:rsidR="00F70539" w:rsidRPr="003E719F">
        <w:rPr>
          <w:rFonts w:ascii="Arial" w:hAnsi="Arial" w:cs="Arial"/>
        </w:rPr>
        <w:t xml:space="preserve"> te članku 18. ovog Pravilnika </w:t>
      </w:r>
      <w:r w:rsidR="00C3287A" w:rsidRPr="00C3287A">
        <w:rPr>
          <w:rFonts w:ascii="Arial" w:hAnsi="Arial" w:cs="Arial"/>
        </w:rPr>
        <w:t>odobrava i provodi zapovjednik JVP uz pribavljenu prethodn</w:t>
      </w:r>
      <w:r w:rsidR="006D4DA7">
        <w:rPr>
          <w:rFonts w:ascii="Arial" w:hAnsi="Arial" w:cs="Arial"/>
        </w:rPr>
        <w:t>u</w:t>
      </w:r>
      <w:r w:rsidR="00C3287A" w:rsidRPr="00C3287A">
        <w:rPr>
          <w:rFonts w:ascii="Arial" w:hAnsi="Arial" w:cs="Arial"/>
        </w:rPr>
        <w:t xml:space="preserve"> suglasnost Vatrogasnog vijeća i prethodn</w:t>
      </w:r>
      <w:r w:rsidR="00C3287A">
        <w:rPr>
          <w:rFonts w:ascii="Arial" w:hAnsi="Arial" w:cs="Arial"/>
        </w:rPr>
        <w:t>u</w:t>
      </w:r>
      <w:r w:rsidR="00C3287A" w:rsidRPr="00C3287A">
        <w:rPr>
          <w:rFonts w:ascii="Arial" w:hAnsi="Arial" w:cs="Arial"/>
        </w:rPr>
        <w:t xml:space="preserve"> suglasnost Osnivača</w:t>
      </w:r>
      <w:r w:rsidR="00C3287A">
        <w:rPr>
          <w:rFonts w:ascii="Arial" w:hAnsi="Arial" w:cs="Arial"/>
        </w:rPr>
        <w:t>.</w:t>
      </w:r>
      <w:r w:rsidR="00C3287A" w:rsidRPr="00C3287A">
        <w:rPr>
          <w:rFonts w:ascii="Arial" w:hAnsi="Arial" w:cs="Arial"/>
        </w:rPr>
        <w:t xml:space="preserve"> </w:t>
      </w:r>
    </w:p>
    <w:p w14:paraId="4D9B2489" w14:textId="6EF3A2C6" w:rsidR="00C3287A" w:rsidRDefault="008B1641">
      <w:pPr>
        <w:spacing w:after="120" w:line="300" w:lineRule="auto"/>
        <w:jc w:val="both"/>
        <w:rPr>
          <w:rFonts w:ascii="Arial" w:hAnsi="Arial" w:cs="Arial"/>
        </w:rPr>
      </w:pPr>
      <w:r w:rsidRPr="003E719F">
        <w:rPr>
          <w:rFonts w:ascii="Arial" w:hAnsi="Arial" w:cs="Arial"/>
        </w:rPr>
        <w:t>Jednostavnu nabavu sukladno članku 8. ovog Pravilnika-vrijednosni razred IV</w:t>
      </w:r>
      <w:r w:rsidR="00F70539" w:rsidRPr="003E719F">
        <w:rPr>
          <w:rFonts w:ascii="Arial" w:hAnsi="Arial" w:cs="Arial"/>
        </w:rPr>
        <w:t xml:space="preserve"> te članku 18. ovog Pravilnika </w:t>
      </w:r>
      <w:r w:rsidR="00C3287A" w:rsidRPr="00C3287A">
        <w:rPr>
          <w:rFonts w:ascii="Arial" w:hAnsi="Arial" w:cs="Arial"/>
        </w:rPr>
        <w:t>odobrava i provodi zapovjednik JVP uz pribavljenu prethodn</w:t>
      </w:r>
      <w:r w:rsidR="006D4DA7">
        <w:rPr>
          <w:rFonts w:ascii="Arial" w:hAnsi="Arial" w:cs="Arial"/>
        </w:rPr>
        <w:t>u</w:t>
      </w:r>
      <w:r w:rsidR="00C3287A" w:rsidRPr="00C3287A">
        <w:rPr>
          <w:rFonts w:ascii="Arial" w:hAnsi="Arial" w:cs="Arial"/>
        </w:rPr>
        <w:t xml:space="preserve"> suglasnost Vatrogasnog vijeća i prethodnu suglasnost Osnivača. </w:t>
      </w:r>
    </w:p>
    <w:p w14:paraId="22E28F29" w14:textId="53D58BB6" w:rsidR="00EE7B79" w:rsidRPr="003E719F" w:rsidRDefault="00447FB2">
      <w:pPr>
        <w:spacing w:after="120" w:line="300" w:lineRule="auto"/>
        <w:jc w:val="both"/>
        <w:rPr>
          <w:rFonts w:ascii="Arial" w:hAnsi="Arial" w:cs="Arial"/>
        </w:rPr>
      </w:pPr>
      <w:r w:rsidRPr="003E719F">
        <w:rPr>
          <w:rFonts w:ascii="Arial" w:hAnsi="Arial" w:cs="Arial"/>
        </w:rPr>
        <w:t>(</w:t>
      </w:r>
      <w:r w:rsidR="008C1099" w:rsidRPr="003E719F">
        <w:rPr>
          <w:rFonts w:ascii="Arial" w:hAnsi="Arial" w:cs="Arial"/>
        </w:rPr>
        <w:t>4</w:t>
      </w:r>
      <w:r w:rsidRPr="003E719F">
        <w:rPr>
          <w:rFonts w:ascii="Arial" w:hAnsi="Arial" w:cs="Arial"/>
        </w:rPr>
        <w:t>) Akti iz stavka 1. ovoga članka čuvaju se u dosjeu predmeta nabave sukladno odredbama Pravilnika o čuvanju dokumentacije.</w:t>
      </w:r>
    </w:p>
    <w:p w14:paraId="689AE5E5"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V. POSTUPAK NABAVE I. I II. VRIJEDNOSNOG RAZREDA</w:t>
      </w:r>
    </w:p>
    <w:p w14:paraId="19725F68" w14:textId="77777777" w:rsidR="00EE7B79" w:rsidRPr="003E719F" w:rsidRDefault="00447FB2">
      <w:pPr>
        <w:spacing w:before="280"/>
        <w:rPr>
          <w:rFonts w:ascii="Arial" w:hAnsi="Arial" w:cs="Arial"/>
        </w:rPr>
      </w:pPr>
      <w:r w:rsidRPr="003E719F">
        <w:rPr>
          <w:rFonts w:ascii="Arial" w:hAnsi="Arial" w:cs="Arial"/>
          <w:b/>
          <w:bCs/>
        </w:rPr>
        <w:t>Provedba nabave I. razreda</w:t>
      </w:r>
    </w:p>
    <w:p w14:paraId="53C2CAC2" w14:textId="77777777" w:rsidR="00EE7B79" w:rsidRPr="003E719F" w:rsidRDefault="00447FB2">
      <w:pPr>
        <w:spacing w:after="200"/>
        <w:jc w:val="center"/>
        <w:rPr>
          <w:rFonts w:ascii="Arial" w:hAnsi="Arial" w:cs="Arial"/>
        </w:rPr>
      </w:pPr>
      <w:r w:rsidRPr="003E719F">
        <w:rPr>
          <w:rFonts w:ascii="Arial" w:hAnsi="Arial" w:cs="Arial"/>
          <w:b/>
          <w:bCs/>
        </w:rPr>
        <w:t>Članak 10.</w:t>
      </w:r>
    </w:p>
    <w:p w14:paraId="72E9543B" w14:textId="38C344E9" w:rsidR="00EE7B79" w:rsidRPr="003E719F" w:rsidRDefault="00447FB2">
      <w:pPr>
        <w:spacing w:after="120" w:line="300" w:lineRule="auto"/>
        <w:jc w:val="both"/>
        <w:rPr>
          <w:rFonts w:ascii="Arial" w:hAnsi="Arial" w:cs="Arial"/>
        </w:rPr>
      </w:pPr>
      <w:r w:rsidRPr="003E719F">
        <w:rPr>
          <w:rFonts w:ascii="Arial" w:hAnsi="Arial" w:cs="Arial"/>
        </w:rPr>
        <w:t xml:space="preserve">(1) Nabava do procijenjene vrijednosti </w:t>
      </w:r>
      <w:r w:rsidR="00C3287A">
        <w:rPr>
          <w:rFonts w:ascii="Arial" w:hAnsi="Arial" w:cs="Arial"/>
        </w:rPr>
        <w:t>do</w:t>
      </w:r>
      <w:r w:rsidRPr="003E719F">
        <w:rPr>
          <w:rFonts w:ascii="Arial" w:hAnsi="Arial" w:cs="Arial"/>
        </w:rPr>
        <w:t xml:space="preserve"> 5.000,00 eura provodi se izravnim ugovaranjem bez obveze prikupljanja ponuda i bez obveze unosa u plan nabave.</w:t>
      </w:r>
      <w:r w:rsidR="00A84DFE" w:rsidRPr="003E719F">
        <w:rPr>
          <w:rFonts w:ascii="Arial" w:hAnsi="Arial" w:cs="Arial"/>
        </w:rPr>
        <w:t xml:space="preserve"> </w:t>
      </w:r>
    </w:p>
    <w:p w14:paraId="7C5160E1" w14:textId="5DA0EFB2" w:rsidR="00EE7B79" w:rsidRPr="003E719F" w:rsidRDefault="00447FB2">
      <w:pPr>
        <w:spacing w:after="120" w:line="300" w:lineRule="auto"/>
        <w:jc w:val="both"/>
        <w:rPr>
          <w:rFonts w:ascii="Arial" w:hAnsi="Arial" w:cs="Arial"/>
        </w:rPr>
      </w:pPr>
      <w:r w:rsidRPr="003E719F">
        <w:rPr>
          <w:rFonts w:ascii="Arial" w:hAnsi="Arial" w:cs="Arial"/>
        </w:rPr>
        <w:t>(2) Naručitelj je obvezan sačuvati dokumentaciju o utrošku sredstava (račun</w:t>
      </w:r>
      <w:r w:rsidR="001935A3">
        <w:rPr>
          <w:rFonts w:ascii="Arial" w:hAnsi="Arial" w:cs="Arial"/>
        </w:rPr>
        <w:t>,</w:t>
      </w:r>
      <w:r w:rsidRPr="003E719F">
        <w:rPr>
          <w:rFonts w:ascii="Arial" w:hAnsi="Arial" w:cs="Arial"/>
        </w:rPr>
        <w:t xml:space="preserve"> otpremnicu i sl.) u skladu s propisima o računovodstvu i evidenciji.</w:t>
      </w:r>
    </w:p>
    <w:p w14:paraId="58FE84E8" w14:textId="77777777" w:rsidR="00EE7B79" w:rsidRPr="003E719F" w:rsidRDefault="00447FB2">
      <w:pPr>
        <w:spacing w:before="280"/>
        <w:rPr>
          <w:rFonts w:ascii="Arial" w:hAnsi="Arial" w:cs="Arial"/>
        </w:rPr>
      </w:pPr>
      <w:r w:rsidRPr="003E719F">
        <w:rPr>
          <w:rFonts w:ascii="Arial" w:hAnsi="Arial" w:cs="Arial"/>
          <w:b/>
          <w:bCs/>
        </w:rPr>
        <w:lastRenderedPageBreak/>
        <w:t>Provedba nabave II. razreda</w:t>
      </w:r>
    </w:p>
    <w:p w14:paraId="373DAB26" w14:textId="77777777" w:rsidR="00EE7B79" w:rsidRPr="003E719F" w:rsidRDefault="00447FB2">
      <w:pPr>
        <w:spacing w:after="200"/>
        <w:jc w:val="center"/>
        <w:rPr>
          <w:rFonts w:ascii="Arial" w:hAnsi="Arial" w:cs="Arial"/>
        </w:rPr>
      </w:pPr>
      <w:r w:rsidRPr="003E719F">
        <w:rPr>
          <w:rFonts w:ascii="Arial" w:hAnsi="Arial" w:cs="Arial"/>
          <w:b/>
          <w:bCs/>
        </w:rPr>
        <w:t>Članak 11.</w:t>
      </w:r>
    </w:p>
    <w:p w14:paraId="53DB95BD" w14:textId="7F3EC177" w:rsidR="00EE7B79" w:rsidRPr="003E719F" w:rsidRDefault="00447FB2">
      <w:pPr>
        <w:spacing w:after="120" w:line="300" w:lineRule="auto"/>
        <w:jc w:val="both"/>
        <w:rPr>
          <w:rFonts w:ascii="Arial" w:hAnsi="Arial" w:cs="Arial"/>
        </w:rPr>
      </w:pPr>
      <w:r w:rsidRPr="003E719F">
        <w:rPr>
          <w:rFonts w:ascii="Arial" w:hAnsi="Arial" w:cs="Arial"/>
        </w:rPr>
        <w:t xml:space="preserve">(1) Postupku nabave II. razreda prethodi pisani zahtjev </w:t>
      </w:r>
      <w:r w:rsidR="001935A3">
        <w:rPr>
          <w:rFonts w:ascii="Arial" w:hAnsi="Arial" w:cs="Arial"/>
        </w:rPr>
        <w:t xml:space="preserve">čelnika </w:t>
      </w:r>
      <w:r w:rsidRPr="003E719F">
        <w:rPr>
          <w:rFonts w:ascii="Arial" w:hAnsi="Arial" w:cs="Arial"/>
        </w:rPr>
        <w:t>za nabavu</w:t>
      </w:r>
      <w:r w:rsidR="001935A3">
        <w:rPr>
          <w:rFonts w:ascii="Arial" w:hAnsi="Arial" w:cs="Arial"/>
        </w:rPr>
        <w:t xml:space="preserve"> Vatrogasnom vijeću, uz </w:t>
      </w:r>
      <w:r w:rsidR="009E2EB8" w:rsidRPr="009E2EB8">
        <w:rPr>
          <w:rFonts w:ascii="Arial" w:hAnsi="Arial" w:cs="Arial"/>
        </w:rPr>
        <w:t xml:space="preserve">uz uvjet da za </w:t>
      </w:r>
      <w:r w:rsidR="009E2EB8">
        <w:rPr>
          <w:rFonts w:ascii="Arial" w:hAnsi="Arial" w:cs="Arial"/>
        </w:rPr>
        <w:t xml:space="preserve">se </w:t>
      </w:r>
      <w:r w:rsidR="009E2EB8" w:rsidRPr="009E2EB8">
        <w:rPr>
          <w:rFonts w:ascii="Arial" w:hAnsi="Arial" w:cs="Arial"/>
        </w:rPr>
        <w:t xml:space="preserve">imovinu pojedinačne vrijednosti jednake ili veće od 13.270,00 eura </w:t>
      </w:r>
      <w:r w:rsidR="009E2EB8">
        <w:rPr>
          <w:rFonts w:ascii="Arial" w:hAnsi="Arial" w:cs="Arial"/>
        </w:rPr>
        <w:t>ishodi</w:t>
      </w:r>
      <w:r w:rsidR="009E2EB8" w:rsidRPr="009E2EB8">
        <w:rPr>
          <w:rFonts w:ascii="Arial" w:hAnsi="Arial" w:cs="Arial"/>
        </w:rPr>
        <w:t xml:space="preserve"> </w:t>
      </w:r>
      <w:r w:rsidR="009E2EB8">
        <w:rPr>
          <w:rFonts w:ascii="Arial" w:hAnsi="Arial" w:cs="Arial"/>
        </w:rPr>
        <w:t xml:space="preserve">i </w:t>
      </w:r>
      <w:r w:rsidR="009E2EB8" w:rsidRPr="009E2EB8">
        <w:rPr>
          <w:rFonts w:ascii="Arial" w:hAnsi="Arial" w:cs="Arial"/>
        </w:rPr>
        <w:t>prethodn</w:t>
      </w:r>
      <w:r w:rsidR="009E2EB8">
        <w:rPr>
          <w:rFonts w:ascii="Arial" w:hAnsi="Arial" w:cs="Arial"/>
        </w:rPr>
        <w:t>a</w:t>
      </w:r>
      <w:r w:rsidR="009E2EB8" w:rsidRPr="009E2EB8">
        <w:rPr>
          <w:rFonts w:ascii="Arial" w:hAnsi="Arial" w:cs="Arial"/>
        </w:rPr>
        <w:t xml:space="preserve"> suglasnost Gradonačelnika Grada </w:t>
      </w:r>
      <w:r w:rsidR="00C7377E">
        <w:rPr>
          <w:rFonts w:ascii="Arial" w:hAnsi="Arial" w:cs="Arial"/>
        </w:rPr>
        <w:t>Sinj</w:t>
      </w:r>
      <w:r w:rsidR="009E2EB8" w:rsidRPr="009E2EB8">
        <w:rPr>
          <w:rFonts w:ascii="Arial" w:hAnsi="Arial" w:cs="Arial"/>
        </w:rPr>
        <w:t>a.</w:t>
      </w:r>
    </w:p>
    <w:p w14:paraId="2A0C51B2" w14:textId="7C91CC71" w:rsidR="00EE7B79" w:rsidRPr="003E719F" w:rsidRDefault="00447FB2">
      <w:pPr>
        <w:spacing w:after="120" w:line="300" w:lineRule="auto"/>
        <w:jc w:val="both"/>
        <w:rPr>
          <w:rFonts w:ascii="Arial" w:hAnsi="Arial" w:cs="Arial"/>
        </w:rPr>
      </w:pPr>
      <w:r w:rsidRPr="003E719F">
        <w:rPr>
          <w:rFonts w:ascii="Arial" w:hAnsi="Arial" w:cs="Arial"/>
        </w:rPr>
        <w:t xml:space="preserve">(2) </w:t>
      </w:r>
      <w:r w:rsidR="009E2EB8">
        <w:rPr>
          <w:rFonts w:ascii="Arial" w:hAnsi="Arial" w:cs="Arial"/>
        </w:rPr>
        <w:t>P</w:t>
      </w:r>
      <w:r w:rsidRPr="003E719F">
        <w:rPr>
          <w:rFonts w:ascii="Arial" w:hAnsi="Arial" w:cs="Arial"/>
        </w:rPr>
        <w:t>rikupljanje ponud</w:t>
      </w:r>
      <w:r w:rsidR="009E2EB8">
        <w:rPr>
          <w:rFonts w:ascii="Arial" w:hAnsi="Arial" w:cs="Arial"/>
        </w:rPr>
        <w:t>a</w:t>
      </w:r>
      <w:r w:rsidRPr="003E719F">
        <w:rPr>
          <w:rFonts w:ascii="Arial" w:hAnsi="Arial" w:cs="Arial"/>
        </w:rPr>
        <w:t xml:space="preserve"> provodi se izravnom komunikacijom s gospodarskim subjektom (e-poštom, putem internetske stranice gospodarskog subjekta, telefonom ili drugim odgovarajućim sredstvom), uz prikupljanje najmanje jedne ponude.</w:t>
      </w:r>
    </w:p>
    <w:p w14:paraId="35A6F1EE" w14:textId="77777777" w:rsidR="00EE7B79" w:rsidRPr="003E719F" w:rsidRDefault="00447FB2">
      <w:pPr>
        <w:spacing w:after="120" w:line="300" w:lineRule="auto"/>
        <w:jc w:val="both"/>
        <w:rPr>
          <w:rFonts w:ascii="Arial" w:hAnsi="Arial" w:cs="Arial"/>
        </w:rPr>
      </w:pPr>
      <w:r w:rsidRPr="003E719F">
        <w:rPr>
          <w:rFonts w:ascii="Arial" w:hAnsi="Arial" w:cs="Arial"/>
        </w:rPr>
        <w:t>(3) Postupak se okončava izdavanjem narudžbenice, odnosno sklapanjem ugovora male vrijednosti. Odluka o odabiru se ne donosi.</w:t>
      </w:r>
    </w:p>
    <w:p w14:paraId="609C1040" w14:textId="77777777" w:rsidR="00EE7B79" w:rsidRPr="003E719F" w:rsidRDefault="00447FB2">
      <w:pPr>
        <w:spacing w:after="120" w:line="300" w:lineRule="auto"/>
        <w:jc w:val="both"/>
        <w:rPr>
          <w:rFonts w:ascii="Arial" w:hAnsi="Arial" w:cs="Arial"/>
        </w:rPr>
      </w:pPr>
      <w:r w:rsidRPr="003E719F">
        <w:rPr>
          <w:rFonts w:ascii="Arial" w:hAnsi="Arial" w:cs="Arial"/>
        </w:rPr>
        <w:t>(4) U postupku II. razreda Naručitelj može, ali nije obvezan, primjenjivati elektronička sredstva komunikacije.</w:t>
      </w:r>
    </w:p>
    <w:p w14:paraId="5E284A74"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VI. POSTUPAK NABAVE III. VRIJEDNOSNOG RAZREDA</w:t>
      </w:r>
    </w:p>
    <w:p w14:paraId="4ABD30DC" w14:textId="77777777" w:rsidR="00EE7B79" w:rsidRPr="003E719F" w:rsidRDefault="00447FB2">
      <w:pPr>
        <w:spacing w:before="280"/>
        <w:rPr>
          <w:rFonts w:ascii="Arial" w:hAnsi="Arial" w:cs="Arial"/>
        </w:rPr>
      </w:pPr>
      <w:r w:rsidRPr="003E719F">
        <w:rPr>
          <w:rFonts w:ascii="Arial" w:hAnsi="Arial" w:cs="Arial"/>
          <w:b/>
          <w:bCs/>
        </w:rPr>
        <w:t>Način provedbe i odabir načina objave</w:t>
      </w:r>
    </w:p>
    <w:p w14:paraId="57085744" w14:textId="77777777" w:rsidR="00EE7B79" w:rsidRPr="003E719F" w:rsidRDefault="00447FB2">
      <w:pPr>
        <w:spacing w:after="200"/>
        <w:jc w:val="center"/>
        <w:rPr>
          <w:rFonts w:ascii="Arial" w:hAnsi="Arial" w:cs="Arial"/>
        </w:rPr>
      </w:pPr>
      <w:r w:rsidRPr="003E719F">
        <w:rPr>
          <w:rFonts w:ascii="Arial" w:hAnsi="Arial" w:cs="Arial"/>
          <w:b/>
          <w:bCs/>
        </w:rPr>
        <w:t>Članak 12.</w:t>
      </w:r>
    </w:p>
    <w:p w14:paraId="7608A264" w14:textId="77777777" w:rsidR="00EE7B79" w:rsidRPr="003E719F" w:rsidRDefault="00447FB2">
      <w:pPr>
        <w:spacing w:after="120" w:line="300" w:lineRule="auto"/>
        <w:jc w:val="both"/>
        <w:rPr>
          <w:rFonts w:ascii="Arial" w:hAnsi="Arial" w:cs="Arial"/>
        </w:rPr>
      </w:pPr>
      <w:r w:rsidRPr="003E719F">
        <w:rPr>
          <w:rFonts w:ascii="Arial" w:hAnsi="Arial" w:cs="Arial"/>
        </w:rPr>
        <w:t xml:space="preserve">(1) Postupak nabave III. vrijednosnog razreda Naručitelj je obvezan provesti </w:t>
      </w:r>
      <w:r w:rsidRPr="003E719F">
        <w:rPr>
          <w:rFonts w:ascii="Arial" w:hAnsi="Arial" w:cs="Arial"/>
          <w:b/>
          <w:bCs/>
        </w:rPr>
        <w:t>putem modula jednostavne nabave u EOJN RH</w:t>
      </w:r>
      <w:r w:rsidRPr="003E719F">
        <w:rPr>
          <w:rFonts w:ascii="Arial" w:hAnsi="Arial" w:cs="Arial"/>
        </w:rPr>
        <w:t>, sukladno članku 15. stavku 5. Zakona.</w:t>
      </w:r>
    </w:p>
    <w:p w14:paraId="444ADC9A" w14:textId="77777777" w:rsidR="00EE7B79" w:rsidRPr="003E719F" w:rsidRDefault="00447FB2">
      <w:pPr>
        <w:spacing w:after="120" w:line="300" w:lineRule="auto"/>
        <w:jc w:val="both"/>
        <w:rPr>
          <w:rFonts w:ascii="Arial" w:hAnsi="Arial" w:cs="Arial"/>
        </w:rPr>
      </w:pPr>
      <w:r w:rsidRPr="003E719F">
        <w:rPr>
          <w:rFonts w:ascii="Arial" w:hAnsi="Arial" w:cs="Arial"/>
        </w:rPr>
        <w:t>(2) U postupku iz stavka 1. ovoga članka Naručitelj odlučuje hoće li poziv na dostavu ponuda učiniti dostupnim:</w:t>
      </w:r>
    </w:p>
    <w:p w14:paraId="06FDC69B" w14:textId="77777777" w:rsidR="00EE7B79" w:rsidRPr="003E719F" w:rsidRDefault="00447FB2">
      <w:pPr>
        <w:spacing w:after="80" w:line="300" w:lineRule="auto"/>
        <w:ind w:left="568"/>
        <w:jc w:val="both"/>
        <w:rPr>
          <w:rFonts w:ascii="Arial" w:hAnsi="Arial" w:cs="Arial"/>
        </w:rPr>
      </w:pPr>
      <w:r w:rsidRPr="003E719F">
        <w:rPr>
          <w:rFonts w:ascii="Arial" w:hAnsi="Arial" w:cs="Arial"/>
        </w:rPr>
        <w:t>a) javnom objavom u modulu jednostavne nabave EOJN RH; ili</w:t>
      </w:r>
    </w:p>
    <w:p w14:paraId="50B8E6CC" w14:textId="77777777" w:rsidR="00EE7B79" w:rsidRPr="003E719F" w:rsidRDefault="00447FB2">
      <w:pPr>
        <w:spacing w:after="80" w:line="300" w:lineRule="auto"/>
        <w:ind w:left="568"/>
        <w:jc w:val="both"/>
        <w:rPr>
          <w:rFonts w:ascii="Arial" w:hAnsi="Arial" w:cs="Arial"/>
        </w:rPr>
      </w:pPr>
      <w:r w:rsidRPr="003E719F">
        <w:rPr>
          <w:rFonts w:ascii="Arial" w:hAnsi="Arial" w:cs="Arial"/>
        </w:rPr>
        <w:t>b) slanjem poziva na adresu jednog gospodarskog subjekta po izboru Naručitelja; ili</w:t>
      </w:r>
    </w:p>
    <w:p w14:paraId="607B0CAE" w14:textId="77777777" w:rsidR="00EE7B79" w:rsidRPr="003E719F" w:rsidRDefault="00447FB2">
      <w:pPr>
        <w:spacing w:after="80" w:line="300" w:lineRule="auto"/>
        <w:ind w:left="568"/>
        <w:jc w:val="both"/>
        <w:rPr>
          <w:rFonts w:ascii="Arial" w:hAnsi="Arial" w:cs="Arial"/>
        </w:rPr>
      </w:pPr>
      <w:r w:rsidRPr="003E719F">
        <w:rPr>
          <w:rFonts w:ascii="Arial" w:hAnsi="Arial" w:cs="Arial"/>
        </w:rPr>
        <w:t>c) slanjem poziva na adrese više gospodarskih subjekata po izboru Naručitelja.</w:t>
      </w:r>
    </w:p>
    <w:p w14:paraId="6BA2509E" w14:textId="77777777" w:rsidR="00EE7B79" w:rsidRPr="003E719F" w:rsidRDefault="00447FB2">
      <w:pPr>
        <w:spacing w:after="120" w:line="300" w:lineRule="auto"/>
        <w:jc w:val="both"/>
        <w:rPr>
          <w:rFonts w:ascii="Arial" w:hAnsi="Arial" w:cs="Arial"/>
        </w:rPr>
      </w:pPr>
      <w:r w:rsidRPr="003E719F">
        <w:rPr>
          <w:rFonts w:ascii="Arial" w:hAnsi="Arial" w:cs="Arial"/>
        </w:rPr>
        <w:t>(3) Pri odabiru načina iz stavka 2. ovoga članka Naručitelj uzima u obzir načela jednakog tretmana, transparentnosti i tržišnog natjecanja, predmet nabave i karakteristike tržišta.</w:t>
      </w:r>
    </w:p>
    <w:p w14:paraId="4CFB9C55" w14:textId="77777777" w:rsidR="00EE7B79" w:rsidRPr="003E719F" w:rsidRDefault="00447FB2">
      <w:pPr>
        <w:spacing w:after="120" w:line="300" w:lineRule="auto"/>
        <w:jc w:val="both"/>
        <w:rPr>
          <w:rFonts w:ascii="Arial" w:hAnsi="Arial" w:cs="Arial"/>
        </w:rPr>
      </w:pPr>
      <w:r w:rsidRPr="003E719F">
        <w:rPr>
          <w:rFonts w:ascii="Arial" w:hAnsi="Arial" w:cs="Arial"/>
        </w:rPr>
        <w:t>(4) Ako se poziv šalje na adrese po izboru Naručitelja sukladno stavku 2. točkama b) i c) ovoga članka, Naručitelj će u pravilu pozvati gospodarske subjekte koji obavljaju djelatnost koja je predmet nabave i za koje je razumno očekivati da su sposobni izvršiti ugovor.</w:t>
      </w:r>
    </w:p>
    <w:p w14:paraId="6BA9481C" w14:textId="0211623D" w:rsidR="00EE7B79" w:rsidRDefault="00447FB2">
      <w:pPr>
        <w:spacing w:after="120" w:line="300" w:lineRule="auto"/>
        <w:jc w:val="both"/>
        <w:rPr>
          <w:rFonts w:ascii="Arial" w:hAnsi="Arial" w:cs="Arial"/>
        </w:rPr>
      </w:pPr>
      <w:r w:rsidRPr="003E719F">
        <w:rPr>
          <w:rFonts w:ascii="Arial" w:hAnsi="Arial" w:cs="Arial"/>
        </w:rPr>
        <w:t>(5) Cjelokupna komunikacija u postupku iz ovoga članka, uključujući slanje poziva i zaprimanje ponuda, odvija se putem modula jednostavne nabave EOJN RH.</w:t>
      </w:r>
    </w:p>
    <w:p w14:paraId="4246542B" w14:textId="77777777" w:rsidR="00665830" w:rsidRDefault="00665830">
      <w:pPr>
        <w:spacing w:after="120" w:line="300" w:lineRule="auto"/>
        <w:jc w:val="both"/>
        <w:rPr>
          <w:rFonts w:ascii="Arial" w:hAnsi="Arial" w:cs="Arial"/>
        </w:rPr>
      </w:pPr>
    </w:p>
    <w:p w14:paraId="6C6B16F9" w14:textId="77777777" w:rsidR="00665830" w:rsidRPr="003E719F" w:rsidRDefault="00665830">
      <w:pPr>
        <w:spacing w:after="120" w:line="300" w:lineRule="auto"/>
        <w:jc w:val="both"/>
        <w:rPr>
          <w:rFonts w:ascii="Arial" w:hAnsi="Arial" w:cs="Arial"/>
        </w:rPr>
      </w:pPr>
    </w:p>
    <w:p w14:paraId="58405534" w14:textId="77777777" w:rsidR="00EE7B79" w:rsidRPr="003E719F" w:rsidRDefault="00447FB2">
      <w:pPr>
        <w:spacing w:before="280"/>
        <w:rPr>
          <w:rFonts w:ascii="Arial" w:hAnsi="Arial" w:cs="Arial"/>
        </w:rPr>
      </w:pPr>
      <w:r w:rsidRPr="003E719F">
        <w:rPr>
          <w:rFonts w:ascii="Arial" w:hAnsi="Arial" w:cs="Arial"/>
          <w:b/>
          <w:bCs/>
        </w:rPr>
        <w:lastRenderedPageBreak/>
        <w:t>Sadržaj poziva na dostavu ponuda</w:t>
      </w:r>
    </w:p>
    <w:p w14:paraId="37118F9F" w14:textId="77777777" w:rsidR="00EE7B79" w:rsidRPr="003E719F" w:rsidRDefault="00447FB2">
      <w:pPr>
        <w:spacing w:after="200"/>
        <w:jc w:val="center"/>
        <w:rPr>
          <w:rFonts w:ascii="Arial" w:hAnsi="Arial" w:cs="Arial"/>
        </w:rPr>
      </w:pPr>
      <w:r w:rsidRPr="003E719F">
        <w:rPr>
          <w:rFonts w:ascii="Arial" w:hAnsi="Arial" w:cs="Arial"/>
          <w:b/>
          <w:bCs/>
        </w:rPr>
        <w:t>Članak 13.</w:t>
      </w:r>
    </w:p>
    <w:p w14:paraId="37BF9789" w14:textId="77777777" w:rsidR="00EE7B79" w:rsidRPr="003E719F" w:rsidRDefault="00447FB2">
      <w:pPr>
        <w:spacing w:after="120" w:line="300" w:lineRule="auto"/>
        <w:jc w:val="both"/>
        <w:rPr>
          <w:rFonts w:ascii="Arial" w:hAnsi="Arial" w:cs="Arial"/>
        </w:rPr>
      </w:pPr>
      <w:r w:rsidRPr="003E719F">
        <w:rPr>
          <w:rFonts w:ascii="Arial" w:hAnsi="Arial" w:cs="Arial"/>
        </w:rPr>
        <w:t>(1) Poziv na dostavu ponuda sadrži najmanje:</w:t>
      </w:r>
    </w:p>
    <w:p w14:paraId="4C253544" w14:textId="77777777" w:rsidR="00EE7B79" w:rsidRPr="003E719F" w:rsidRDefault="00447FB2">
      <w:pPr>
        <w:spacing w:after="80" w:line="300" w:lineRule="auto"/>
        <w:ind w:left="568"/>
        <w:jc w:val="both"/>
        <w:rPr>
          <w:rFonts w:ascii="Arial" w:hAnsi="Arial" w:cs="Arial"/>
        </w:rPr>
      </w:pPr>
      <w:r w:rsidRPr="003E719F">
        <w:rPr>
          <w:rFonts w:ascii="Arial" w:hAnsi="Arial" w:cs="Arial"/>
        </w:rPr>
        <w:t>1. podatke o Naručitelju (naziv, adresu, OIB, kontakt podatke);</w:t>
      </w:r>
    </w:p>
    <w:p w14:paraId="4A794B04" w14:textId="1E9E38AD" w:rsidR="00EE7B79" w:rsidRPr="003E719F" w:rsidRDefault="00447FB2">
      <w:pPr>
        <w:spacing w:after="80" w:line="300" w:lineRule="auto"/>
        <w:ind w:left="568"/>
        <w:jc w:val="both"/>
        <w:rPr>
          <w:rFonts w:ascii="Arial" w:hAnsi="Arial" w:cs="Arial"/>
        </w:rPr>
      </w:pPr>
      <w:r w:rsidRPr="003E719F">
        <w:rPr>
          <w:rFonts w:ascii="Arial" w:hAnsi="Arial" w:cs="Arial"/>
        </w:rPr>
        <w:t>2. predmet nabave, opis, količinu i tehničke specifikacije, mjesto i rok izvršenja;</w:t>
      </w:r>
    </w:p>
    <w:p w14:paraId="2A3FC613" w14:textId="77777777" w:rsidR="00EE7B79" w:rsidRPr="003E719F" w:rsidRDefault="00447FB2">
      <w:pPr>
        <w:spacing w:after="80" w:line="300" w:lineRule="auto"/>
        <w:ind w:left="568"/>
        <w:jc w:val="both"/>
        <w:rPr>
          <w:rFonts w:ascii="Arial" w:hAnsi="Arial" w:cs="Arial"/>
        </w:rPr>
      </w:pPr>
      <w:r w:rsidRPr="003E719F">
        <w:rPr>
          <w:rFonts w:ascii="Arial" w:hAnsi="Arial" w:cs="Arial"/>
        </w:rPr>
        <w:t>3. procijenjenu vrijednost nabave;</w:t>
      </w:r>
    </w:p>
    <w:p w14:paraId="6B9E96C6" w14:textId="77777777" w:rsidR="00EE7B79" w:rsidRPr="003E719F" w:rsidRDefault="00447FB2">
      <w:pPr>
        <w:spacing w:after="80" w:line="300" w:lineRule="auto"/>
        <w:ind w:left="568"/>
        <w:jc w:val="both"/>
        <w:rPr>
          <w:rFonts w:ascii="Arial" w:hAnsi="Arial" w:cs="Arial"/>
        </w:rPr>
      </w:pPr>
      <w:r w:rsidRPr="003E719F">
        <w:rPr>
          <w:rFonts w:ascii="Arial" w:hAnsi="Arial" w:cs="Arial"/>
        </w:rPr>
        <w:t>4. kriterij za odabir ponude;</w:t>
      </w:r>
    </w:p>
    <w:p w14:paraId="3E0B1BE5" w14:textId="77777777" w:rsidR="00EE7B79" w:rsidRPr="003E719F" w:rsidRDefault="00447FB2">
      <w:pPr>
        <w:spacing w:after="80" w:line="300" w:lineRule="auto"/>
        <w:ind w:left="568"/>
        <w:jc w:val="both"/>
        <w:rPr>
          <w:rFonts w:ascii="Arial" w:hAnsi="Arial" w:cs="Arial"/>
        </w:rPr>
      </w:pPr>
      <w:r w:rsidRPr="003E719F">
        <w:rPr>
          <w:rFonts w:ascii="Arial" w:hAnsi="Arial" w:cs="Arial"/>
        </w:rPr>
        <w:t>5. uvjete sposobnosti gospodarskog subjekta i traženu dokumentaciju;</w:t>
      </w:r>
    </w:p>
    <w:p w14:paraId="4B3A04AB" w14:textId="77777777" w:rsidR="00EE7B79" w:rsidRPr="003E719F" w:rsidRDefault="00447FB2">
      <w:pPr>
        <w:spacing w:after="80" w:line="300" w:lineRule="auto"/>
        <w:ind w:left="568"/>
        <w:jc w:val="both"/>
        <w:rPr>
          <w:rFonts w:ascii="Arial" w:hAnsi="Arial" w:cs="Arial"/>
        </w:rPr>
      </w:pPr>
      <w:r w:rsidRPr="003E719F">
        <w:rPr>
          <w:rFonts w:ascii="Arial" w:hAnsi="Arial" w:cs="Arial"/>
        </w:rPr>
        <w:t>6. rok, način i mjesto dostave ponuda;</w:t>
      </w:r>
    </w:p>
    <w:p w14:paraId="0BD20438" w14:textId="77777777" w:rsidR="00EE7B79" w:rsidRPr="003E719F" w:rsidRDefault="00447FB2">
      <w:pPr>
        <w:spacing w:after="80" w:line="300" w:lineRule="auto"/>
        <w:ind w:left="568"/>
        <w:jc w:val="both"/>
        <w:rPr>
          <w:rFonts w:ascii="Arial" w:hAnsi="Arial" w:cs="Arial"/>
        </w:rPr>
      </w:pPr>
      <w:r w:rsidRPr="003E719F">
        <w:rPr>
          <w:rFonts w:ascii="Arial" w:hAnsi="Arial" w:cs="Arial"/>
        </w:rPr>
        <w:t>7. rok valjanosti ponude;</w:t>
      </w:r>
    </w:p>
    <w:p w14:paraId="12F881A2" w14:textId="77777777" w:rsidR="00EE7B79" w:rsidRPr="003E719F" w:rsidRDefault="00447FB2">
      <w:pPr>
        <w:spacing w:after="80" w:line="300" w:lineRule="auto"/>
        <w:ind w:left="568"/>
        <w:jc w:val="both"/>
        <w:rPr>
          <w:rFonts w:ascii="Arial" w:hAnsi="Arial" w:cs="Arial"/>
        </w:rPr>
      </w:pPr>
      <w:r w:rsidRPr="003E719F">
        <w:rPr>
          <w:rFonts w:ascii="Arial" w:hAnsi="Arial" w:cs="Arial"/>
        </w:rPr>
        <w:t>8. uvjete plaćanja i odredbe o jamstvima, ako se traže;</w:t>
      </w:r>
    </w:p>
    <w:p w14:paraId="6291DA8C" w14:textId="77777777" w:rsidR="00EE7B79" w:rsidRPr="003E719F" w:rsidRDefault="00447FB2">
      <w:pPr>
        <w:spacing w:after="80" w:line="300" w:lineRule="auto"/>
        <w:ind w:left="568"/>
        <w:jc w:val="both"/>
        <w:rPr>
          <w:rFonts w:ascii="Arial" w:hAnsi="Arial" w:cs="Arial"/>
        </w:rPr>
      </w:pPr>
      <w:r w:rsidRPr="003E719F">
        <w:rPr>
          <w:rFonts w:ascii="Arial" w:hAnsi="Arial" w:cs="Arial"/>
        </w:rPr>
        <w:t>9. podatak o pravnoj zaštiti.</w:t>
      </w:r>
    </w:p>
    <w:p w14:paraId="107A1DA1" w14:textId="77777777" w:rsidR="00EE7B79" w:rsidRPr="003E719F" w:rsidRDefault="00447FB2">
      <w:pPr>
        <w:spacing w:after="120" w:line="300" w:lineRule="auto"/>
        <w:jc w:val="both"/>
        <w:rPr>
          <w:rFonts w:ascii="Arial" w:hAnsi="Arial" w:cs="Arial"/>
        </w:rPr>
      </w:pPr>
      <w:r w:rsidRPr="003E719F">
        <w:rPr>
          <w:rFonts w:ascii="Arial" w:hAnsi="Arial" w:cs="Arial"/>
        </w:rPr>
        <w:t>(2) Rok za dostavu ponuda određuje Naručitelj, vodeći računa o složenosti i predmetu nabave, a ne smije biti kraći od pet (5) dana od dana slanja, odnosno objave poziva.</w:t>
      </w:r>
    </w:p>
    <w:p w14:paraId="37CF6B20"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VII. POSTUPAK NABAVE IV. VRIJEDNOSNOG RAZREDA</w:t>
      </w:r>
    </w:p>
    <w:p w14:paraId="2B4D88F6" w14:textId="77777777" w:rsidR="00EE7B79" w:rsidRPr="003E719F" w:rsidRDefault="00447FB2">
      <w:pPr>
        <w:spacing w:before="280"/>
        <w:rPr>
          <w:rFonts w:ascii="Arial" w:hAnsi="Arial" w:cs="Arial"/>
        </w:rPr>
      </w:pPr>
      <w:r w:rsidRPr="003E719F">
        <w:rPr>
          <w:rFonts w:ascii="Arial" w:hAnsi="Arial" w:cs="Arial"/>
          <w:b/>
          <w:bCs/>
        </w:rPr>
        <w:t>Obvezna javna objava</w:t>
      </w:r>
    </w:p>
    <w:p w14:paraId="588C1324" w14:textId="77777777" w:rsidR="00EE7B79" w:rsidRPr="003E719F" w:rsidRDefault="00447FB2">
      <w:pPr>
        <w:spacing w:after="200"/>
        <w:jc w:val="center"/>
        <w:rPr>
          <w:rFonts w:ascii="Arial" w:hAnsi="Arial" w:cs="Arial"/>
        </w:rPr>
      </w:pPr>
      <w:r w:rsidRPr="003E719F">
        <w:rPr>
          <w:rFonts w:ascii="Arial" w:hAnsi="Arial" w:cs="Arial"/>
          <w:b/>
          <w:bCs/>
        </w:rPr>
        <w:t>Članak 14.</w:t>
      </w:r>
    </w:p>
    <w:p w14:paraId="10C73AC0" w14:textId="77777777" w:rsidR="00EE7B79" w:rsidRPr="003E719F" w:rsidRDefault="00447FB2">
      <w:pPr>
        <w:spacing w:after="120" w:line="300" w:lineRule="auto"/>
        <w:jc w:val="both"/>
        <w:rPr>
          <w:rFonts w:ascii="Arial" w:hAnsi="Arial" w:cs="Arial"/>
        </w:rPr>
      </w:pPr>
      <w:r w:rsidRPr="003E719F">
        <w:rPr>
          <w:rFonts w:ascii="Arial" w:hAnsi="Arial" w:cs="Arial"/>
        </w:rPr>
        <w:t xml:space="preserve">(1) Postupak nabave IV. vrijednosnog razreda Naručitelj je obvezan provesti </w:t>
      </w:r>
      <w:r w:rsidRPr="003E719F">
        <w:rPr>
          <w:rFonts w:ascii="Arial" w:hAnsi="Arial" w:cs="Arial"/>
          <w:b/>
          <w:bCs/>
        </w:rPr>
        <w:t>putem javne objave u modulu jednostavne nabave EOJN RH</w:t>
      </w:r>
      <w:r w:rsidRPr="003E719F">
        <w:rPr>
          <w:rFonts w:ascii="Arial" w:hAnsi="Arial" w:cs="Arial"/>
        </w:rPr>
        <w:t>, sukladno članku 15. stavku 6. Zakona.</w:t>
      </w:r>
    </w:p>
    <w:p w14:paraId="46259617" w14:textId="77777777" w:rsidR="00EE7B79" w:rsidRPr="003E719F" w:rsidRDefault="00447FB2">
      <w:pPr>
        <w:spacing w:after="120" w:line="300" w:lineRule="auto"/>
        <w:jc w:val="both"/>
        <w:rPr>
          <w:rFonts w:ascii="Arial" w:hAnsi="Arial" w:cs="Arial"/>
        </w:rPr>
      </w:pPr>
      <w:r w:rsidRPr="003E719F">
        <w:rPr>
          <w:rFonts w:ascii="Arial" w:hAnsi="Arial" w:cs="Arial"/>
        </w:rPr>
        <w:t>(2) Sadržaj poziva i provedba postupka iz stavka 1. ovoga članka uređuju se na odgovarajući način sukladno članku 13. ovoga Pravilnika, s tim da rok za dostavu ponuda ne smije biti kraći od deset (10) dana od dana objave poziva.</w:t>
      </w:r>
    </w:p>
    <w:p w14:paraId="2AFBCEFE" w14:textId="77777777" w:rsidR="00EE7B79" w:rsidRPr="003E719F" w:rsidRDefault="00447FB2">
      <w:pPr>
        <w:spacing w:before="280"/>
        <w:rPr>
          <w:rFonts w:ascii="Arial" w:hAnsi="Arial" w:cs="Arial"/>
        </w:rPr>
      </w:pPr>
      <w:r w:rsidRPr="003E719F">
        <w:rPr>
          <w:rFonts w:ascii="Arial" w:hAnsi="Arial" w:cs="Arial"/>
          <w:b/>
          <w:bCs/>
        </w:rPr>
        <w:t>Iznimke od javne objave</w:t>
      </w:r>
    </w:p>
    <w:p w14:paraId="1940A990" w14:textId="77777777" w:rsidR="00EE7B79" w:rsidRPr="003E719F" w:rsidRDefault="00447FB2">
      <w:pPr>
        <w:spacing w:after="200"/>
        <w:jc w:val="center"/>
        <w:rPr>
          <w:rFonts w:ascii="Arial" w:hAnsi="Arial" w:cs="Arial"/>
        </w:rPr>
      </w:pPr>
      <w:r w:rsidRPr="003E719F">
        <w:rPr>
          <w:rFonts w:ascii="Arial" w:hAnsi="Arial" w:cs="Arial"/>
          <w:b/>
          <w:bCs/>
        </w:rPr>
        <w:t>Članak 15.</w:t>
      </w:r>
    </w:p>
    <w:p w14:paraId="60B5B122" w14:textId="77777777" w:rsidR="00EE7B79" w:rsidRPr="003E719F" w:rsidRDefault="00447FB2">
      <w:pPr>
        <w:spacing w:after="120" w:line="300" w:lineRule="auto"/>
        <w:jc w:val="both"/>
        <w:rPr>
          <w:rFonts w:ascii="Arial" w:hAnsi="Arial" w:cs="Arial"/>
        </w:rPr>
      </w:pPr>
      <w:r w:rsidRPr="003E719F">
        <w:rPr>
          <w:rFonts w:ascii="Arial" w:hAnsi="Arial" w:cs="Arial"/>
        </w:rPr>
        <w:t>(1) Iznimno od članka 14. ovoga Pravilnika, Naručitelj može provesti postupak jednostavne nabave IV. razreda bez javne objave, isključivo putem modula jednostavne nabave EOJN RH:</w:t>
      </w:r>
    </w:p>
    <w:p w14:paraId="35594B8E" w14:textId="77777777" w:rsidR="00EE7B79" w:rsidRPr="003E719F" w:rsidRDefault="00447FB2">
      <w:pPr>
        <w:spacing w:after="80" w:line="300" w:lineRule="auto"/>
        <w:ind w:left="568"/>
        <w:jc w:val="both"/>
        <w:rPr>
          <w:rFonts w:ascii="Arial" w:hAnsi="Arial" w:cs="Arial"/>
        </w:rPr>
      </w:pPr>
      <w:r w:rsidRPr="003E719F">
        <w:rPr>
          <w:rFonts w:ascii="Arial" w:hAnsi="Arial" w:cs="Arial"/>
        </w:rPr>
        <w:t>a) ako u prethodno provedenom postupku jednostavne nabave nije podnesena nijedna ponuda ili nijedna valjana ponuda, pod uvjetom da početni ugovorni uvjeti nisu bitno izmijenjeni;</w:t>
      </w:r>
    </w:p>
    <w:p w14:paraId="3DB45722" w14:textId="77777777" w:rsidR="00EE7B79" w:rsidRPr="003E719F" w:rsidRDefault="00447FB2">
      <w:pPr>
        <w:spacing w:after="80" w:line="300" w:lineRule="auto"/>
        <w:ind w:left="568"/>
        <w:jc w:val="both"/>
        <w:rPr>
          <w:rFonts w:ascii="Arial" w:hAnsi="Arial" w:cs="Arial"/>
        </w:rPr>
      </w:pPr>
      <w:r w:rsidRPr="003E719F">
        <w:rPr>
          <w:rFonts w:ascii="Arial" w:hAnsi="Arial" w:cs="Arial"/>
        </w:rPr>
        <w:t>b) ako zbog objektivnih razloga predmet nabave može izvršiti, isporučiti ili pružiti samo određeni gospodarski subjekt, i to:</w:t>
      </w:r>
    </w:p>
    <w:p w14:paraId="4A7F974E" w14:textId="77777777" w:rsidR="00EE7B79" w:rsidRPr="003E719F" w:rsidRDefault="00447FB2">
      <w:pPr>
        <w:spacing w:after="80" w:line="300" w:lineRule="auto"/>
        <w:ind w:left="568"/>
        <w:jc w:val="both"/>
        <w:rPr>
          <w:rFonts w:ascii="Arial" w:hAnsi="Arial" w:cs="Arial"/>
        </w:rPr>
      </w:pPr>
      <w:r w:rsidRPr="003E719F">
        <w:rPr>
          <w:rFonts w:ascii="Arial" w:hAnsi="Arial" w:cs="Arial"/>
        </w:rPr>
        <w:lastRenderedPageBreak/>
        <w:t xml:space="preserve"> 1. ako je predmet nabave stvaranje ili stjecanje jedinstvenog umjetničkog djela ili umjetničke izvedbe;</w:t>
      </w:r>
    </w:p>
    <w:p w14:paraId="1BDC7104" w14:textId="77777777" w:rsidR="00EE7B79" w:rsidRPr="003E719F" w:rsidRDefault="00447FB2">
      <w:pPr>
        <w:spacing w:after="80" w:line="300" w:lineRule="auto"/>
        <w:ind w:left="568"/>
        <w:jc w:val="both"/>
        <w:rPr>
          <w:rFonts w:ascii="Arial" w:hAnsi="Arial" w:cs="Arial"/>
        </w:rPr>
      </w:pPr>
      <w:r w:rsidRPr="003E719F">
        <w:rPr>
          <w:rFonts w:ascii="Arial" w:hAnsi="Arial" w:cs="Arial"/>
        </w:rPr>
        <w:t xml:space="preserve"> 2. ako iz tehničkih razloga predmet nabave može isporučiti samo određeni gospodarski subjekt;</w:t>
      </w:r>
    </w:p>
    <w:p w14:paraId="72E86C95" w14:textId="77777777" w:rsidR="00EE7B79" w:rsidRPr="003E719F" w:rsidRDefault="00447FB2">
      <w:pPr>
        <w:spacing w:after="80" w:line="300" w:lineRule="auto"/>
        <w:ind w:left="568"/>
        <w:jc w:val="both"/>
        <w:rPr>
          <w:rFonts w:ascii="Arial" w:hAnsi="Arial" w:cs="Arial"/>
        </w:rPr>
      </w:pPr>
      <w:r w:rsidRPr="003E719F">
        <w:rPr>
          <w:rFonts w:ascii="Arial" w:hAnsi="Arial" w:cs="Arial"/>
        </w:rPr>
        <w:t xml:space="preserve"> 3. ako je to nužno radi zaštite isključivih prava, uključujući prava intelektualnog vlasništva;</w:t>
      </w:r>
    </w:p>
    <w:p w14:paraId="599A90EE" w14:textId="77777777" w:rsidR="00EE7B79" w:rsidRPr="003E719F" w:rsidRDefault="00447FB2">
      <w:pPr>
        <w:spacing w:after="80" w:line="300" w:lineRule="auto"/>
        <w:ind w:left="568"/>
        <w:jc w:val="both"/>
        <w:rPr>
          <w:rFonts w:ascii="Arial" w:hAnsi="Arial" w:cs="Arial"/>
        </w:rPr>
      </w:pPr>
      <w:r w:rsidRPr="003E719F">
        <w:rPr>
          <w:rFonts w:ascii="Arial" w:hAnsi="Arial" w:cs="Arial"/>
        </w:rPr>
        <w:t>c) ako postoji iznimna žurnost uzrokovana događajima koje Naručitelj nije mogao predvidjeti niti na njih utjecati.</w:t>
      </w:r>
    </w:p>
    <w:p w14:paraId="19B6DD98" w14:textId="77777777" w:rsidR="00EE7B79" w:rsidRPr="003E719F" w:rsidRDefault="00447FB2">
      <w:pPr>
        <w:spacing w:after="120" w:line="300" w:lineRule="auto"/>
        <w:jc w:val="both"/>
        <w:rPr>
          <w:rFonts w:ascii="Arial" w:hAnsi="Arial" w:cs="Arial"/>
        </w:rPr>
      </w:pPr>
      <w:r w:rsidRPr="003E719F">
        <w:rPr>
          <w:rFonts w:ascii="Arial" w:hAnsi="Arial" w:cs="Arial"/>
        </w:rPr>
        <w:t xml:space="preserve">(2) Razlozi za primjenu iznimke iz stavka 1. ovoga članka </w:t>
      </w:r>
      <w:r w:rsidRPr="003E719F">
        <w:rPr>
          <w:rFonts w:ascii="Arial" w:hAnsi="Arial" w:cs="Arial"/>
          <w:b/>
          <w:bCs/>
        </w:rPr>
        <w:t>navode se i obrazlažu u objavi u modulu jednostavne nabave EOJN RH</w:t>
      </w:r>
      <w:r w:rsidRPr="003E719F">
        <w:rPr>
          <w:rFonts w:ascii="Arial" w:hAnsi="Arial" w:cs="Arial"/>
        </w:rPr>
        <w:t>.</w:t>
      </w:r>
    </w:p>
    <w:p w14:paraId="175FCF9C"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VIII. PONUDA I PRELIMINARNI DOKAZ</w:t>
      </w:r>
    </w:p>
    <w:p w14:paraId="51AC60C6" w14:textId="77777777" w:rsidR="00EE7B79" w:rsidRPr="003E719F" w:rsidRDefault="00447FB2">
      <w:pPr>
        <w:spacing w:before="280"/>
        <w:rPr>
          <w:rFonts w:ascii="Arial" w:hAnsi="Arial" w:cs="Arial"/>
        </w:rPr>
      </w:pPr>
      <w:r w:rsidRPr="003E719F">
        <w:rPr>
          <w:rFonts w:ascii="Arial" w:hAnsi="Arial" w:cs="Arial"/>
          <w:b/>
          <w:bCs/>
        </w:rPr>
        <w:t>Sadržaj ponude</w:t>
      </w:r>
    </w:p>
    <w:p w14:paraId="5D09623F" w14:textId="77777777" w:rsidR="00EE7B79" w:rsidRPr="003E719F" w:rsidRDefault="00447FB2">
      <w:pPr>
        <w:spacing w:after="200"/>
        <w:jc w:val="center"/>
        <w:rPr>
          <w:rFonts w:ascii="Arial" w:hAnsi="Arial" w:cs="Arial"/>
        </w:rPr>
      </w:pPr>
      <w:r w:rsidRPr="003E719F">
        <w:rPr>
          <w:rFonts w:ascii="Arial" w:hAnsi="Arial" w:cs="Arial"/>
          <w:b/>
          <w:bCs/>
        </w:rPr>
        <w:t>Članak 16.</w:t>
      </w:r>
    </w:p>
    <w:p w14:paraId="4C0AEE51" w14:textId="77777777" w:rsidR="00EE7B79" w:rsidRPr="003E719F" w:rsidRDefault="00447FB2">
      <w:pPr>
        <w:spacing w:after="120" w:line="300" w:lineRule="auto"/>
        <w:jc w:val="both"/>
        <w:rPr>
          <w:rFonts w:ascii="Arial" w:hAnsi="Arial" w:cs="Arial"/>
        </w:rPr>
      </w:pPr>
      <w:r w:rsidRPr="003E719F">
        <w:rPr>
          <w:rFonts w:ascii="Arial" w:hAnsi="Arial" w:cs="Arial"/>
        </w:rPr>
        <w:t>(1) Ponuda mora sadržavati najmanje:</w:t>
      </w:r>
    </w:p>
    <w:p w14:paraId="5A6574B0" w14:textId="77777777" w:rsidR="00EE7B79" w:rsidRPr="003E719F" w:rsidRDefault="00447FB2">
      <w:pPr>
        <w:spacing w:after="80" w:line="300" w:lineRule="auto"/>
        <w:ind w:left="568"/>
        <w:jc w:val="both"/>
        <w:rPr>
          <w:rFonts w:ascii="Arial" w:hAnsi="Arial" w:cs="Arial"/>
        </w:rPr>
      </w:pPr>
      <w:r w:rsidRPr="003E719F">
        <w:rPr>
          <w:rFonts w:ascii="Arial" w:hAnsi="Arial" w:cs="Arial"/>
        </w:rPr>
        <w:t>1. ponudbeni list (s podacima o ponuditelju i ukupnom iznosu);</w:t>
      </w:r>
    </w:p>
    <w:p w14:paraId="013A66EC" w14:textId="77777777" w:rsidR="00EE7B79" w:rsidRPr="003E719F" w:rsidRDefault="00447FB2">
      <w:pPr>
        <w:spacing w:after="80" w:line="300" w:lineRule="auto"/>
        <w:ind w:left="568"/>
        <w:jc w:val="both"/>
        <w:rPr>
          <w:rFonts w:ascii="Arial" w:hAnsi="Arial" w:cs="Arial"/>
        </w:rPr>
      </w:pPr>
      <w:r w:rsidRPr="003E719F">
        <w:rPr>
          <w:rFonts w:ascii="Arial" w:hAnsi="Arial" w:cs="Arial"/>
        </w:rPr>
        <w:t>2. ispunjeni troškovnik;</w:t>
      </w:r>
    </w:p>
    <w:p w14:paraId="388B1D30" w14:textId="77777777" w:rsidR="00EE7B79" w:rsidRPr="003E719F" w:rsidRDefault="00447FB2">
      <w:pPr>
        <w:spacing w:after="80" w:line="300" w:lineRule="auto"/>
        <w:ind w:left="568"/>
        <w:jc w:val="both"/>
        <w:rPr>
          <w:rFonts w:ascii="Arial" w:hAnsi="Arial" w:cs="Arial"/>
        </w:rPr>
      </w:pPr>
      <w:r w:rsidRPr="003E719F">
        <w:rPr>
          <w:rFonts w:ascii="Arial" w:hAnsi="Arial" w:cs="Arial"/>
        </w:rPr>
        <w:t>3. dokaze o sposobnosti gospodarskog subjekta, ako se traže, u izvorniku ili kao preliminarni dokaz iz članka 16. ovoga Pravilnika;</w:t>
      </w:r>
    </w:p>
    <w:p w14:paraId="4BEB8FC8" w14:textId="77777777" w:rsidR="00EE7B79" w:rsidRPr="003E719F" w:rsidRDefault="00447FB2">
      <w:pPr>
        <w:spacing w:after="80" w:line="300" w:lineRule="auto"/>
        <w:ind w:left="568"/>
        <w:jc w:val="both"/>
        <w:rPr>
          <w:rFonts w:ascii="Arial" w:hAnsi="Arial" w:cs="Arial"/>
        </w:rPr>
      </w:pPr>
      <w:r w:rsidRPr="003E719F">
        <w:rPr>
          <w:rFonts w:ascii="Arial" w:hAnsi="Arial" w:cs="Arial"/>
        </w:rPr>
        <w:t>4. ostale dokumente i dokaze tražene u pozivu na dostavu ponuda.</w:t>
      </w:r>
    </w:p>
    <w:p w14:paraId="26F7CCB1" w14:textId="77777777" w:rsidR="00EE7B79" w:rsidRPr="003E719F" w:rsidRDefault="00447FB2">
      <w:pPr>
        <w:spacing w:after="120" w:line="300" w:lineRule="auto"/>
        <w:jc w:val="both"/>
        <w:rPr>
          <w:rFonts w:ascii="Arial" w:hAnsi="Arial" w:cs="Arial"/>
        </w:rPr>
      </w:pPr>
      <w:r w:rsidRPr="003E719F">
        <w:rPr>
          <w:rFonts w:ascii="Arial" w:hAnsi="Arial" w:cs="Arial"/>
        </w:rPr>
        <w:t>(2) Ponuda se dostavlja u roku, na način i u obliku određenom u pozivu na dostavu ponuda.</w:t>
      </w:r>
    </w:p>
    <w:p w14:paraId="0B745E66" w14:textId="77777777" w:rsidR="00EE7B79" w:rsidRPr="003E719F" w:rsidRDefault="00447FB2">
      <w:pPr>
        <w:spacing w:before="280"/>
        <w:rPr>
          <w:rFonts w:ascii="Arial" w:hAnsi="Arial" w:cs="Arial"/>
        </w:rPr>
      </w:pPr>
      <w:r w:rsidRPr="003E719F">
        <w:rPr>
          <w:rFonts w:ascii="Arial" w:hAnsi="Arial" w:cs="Arial"/>
          <w:b/>
          <w:bCs/>
        </w:rPr>
        <w:t>Preliminarni dokaz – ESPD obrazac</w:t>
      </w:r>
    </w:p>
    <w:p w14:paraId="0A561619" w14:textId="77777777" w:rsidR="00EE7B79" w:rsidRPr="003E719F" w:rsidRDefault="00447FB2">
      <w:pPr>
        <w:spacing w:after="200"/>
        <w:jc w:val="center"/>
        <w:rPr>
          <w:rFonts w:ascii="Arial" w:hAnsi="Arial" w:cs="Arial"/>
        </w:rPr>
      </w:pPr>
      <w:r w:rsidRPr="003E719F">
        <w:rPr>
          <w:rFonts w:ascii="Arial" w:hAnsi="Arial" w:cs="Arial"/>
          <w:b/>
          <w:bCs/>
        </w:rPr>
        <w:t>Članak 17.</w:t>
      </w:r>
    </w:p>
    <w:p w14:paraId="239A628C" w14:textId="77777777" w:rsidR="00EE7B79" w:rsidRPr="003E719F" w:rsidRDefault="00447FB2">
      <w:pPr>
        <w:spacing w:after="120" w:line="300" w:lineRule="auto"/>
        <w:jc w:val="both"/>
        <w:rPr>
          <w:rFonts w:ascii="Arial" w:hAnsi="Arial" w:cs="Arial"/>
        </w:rPr>
      </w:pPr>
      <w:r w:rsidRPr="003E719F">
        <w:rPr>
          <w:rFonts w:ascii="Arial" w:hAnsi="Arial" w:cs="Arial"/>
        </w:rPr>
        <w:t xml:space="preserve">(1) Naručitelj može u pozivu na dostavu ponuda predvidjeti da gospodarski subjekt umjesto dokaza o ispunjenju uvjeta sposobnosti i osnova za isključenje dostavi </w:t>
      </w:r>
      <w:r w:rsidRPr="003E719F">
        <w:rPr>
          <w:rFonts w:ascii="Arial" w:hAnsi="Arial" w:cs="Arial"/>
          <w:b/>
          <w:bCs/>
        </w:rPr>
        <w:t xml:space="preserve">europsku jedinstvenu dokumentaciju o nabavi (ESPD) </w:t>
      </w:r>
      <w:r w:rsidRPr="003E719F">
        <w:rPr>
          <w:rFonts w:ascii="Arial" w:hAnsi="Arial" w:cs="Arial"/>
        </w:rPr>
        <w:t>iz članka 260. Zakona, kao preliminarni dokaz.</w:t>
      </w:r>
    </w:p>
    <w:p w14:paraId="74C367CD" w14:textId="77777777" w:rsidR="00EE7B79" w:rsidRPr="003E719F" w:rsidRDefault="00447FB2">
      <w:pPr>
        <w:spacing w:after="120" w:line="300" w:lineRule="auto"/>
        <w:jc w:val="both"/>
        <w:rPr>
          <w:rFonts w:ascii="Arial" w:hAnsi="Arial" w:cs="Arial"/>
        </w:rPr>
      </w:pPr>
      <w:r w:rsidRPr="003E719F">
        <w:rPr>
          <w:rFonts w:ascii="Arial" w:hAnsi="Arial" w:cs="Arial"/>
        </w:rPr>
        <w:t>(2) ESPD je ažurirana formalna izjava gospodarskog subjekta koja služi kao preliminarni dokaz umjesto potvrda nadležnih tijela ili trećih strana, da:</w:t>
      </w:r>
    </w:p>
    <w:p w14:paraId="0772269A" w14:textId="77777777" w:rsidR="00EE7B79" w:rsidRPr="003E719F" w:rsidRDefault="00447FB2">
      <w:pPr>
        <w:spacing w:after="80" w:line="300" w:lineRule="auto"/>
        <w:ind w:left="568"/>
        <w:jc w:val="both"/>
        <w:rPr>
          <w:rFonts w:ascii="Arial" w:hAnsi="Arial" w:cs="Arial"/>
        </w:rPr>
      </w:pPr>
      <w:r w:rsidRPr="003E719F">
        <w:rPr>
          <w:rFonts w:ascii="Arial" w:hAnsi="Arial" w:cs="Arial"/>
        </w:rPr>
        <w:t>a) ne postoje osnove za isključenje iz članaka 251., 252. i 254. Zakona u dijelu koji je Naručitelj odredio u pozivu na dostavu ponuda;</w:t>
      </w:r>
    </w:p>
    <w:p w14:paraId="413F90A0" w14:textId="77777777" w:rsidR="00EE7B79" w:rsidRPr="003E719F" w:rsidRDefault="00447FB2">
      <w:pPr>
        <w:spacing w:after="80" w:line="300" w:lineRule="auto"/>
        <w:ind w:left="568"/>
        <w:jc w:val="both"/>
        <w:rPr>
          <w:rFonts w:ascii="Arial" w:hAnsi="Arial" w:cs="Arial"/>
        </w:rPr>
      </w:pPr>
      <w:r w:rsidRPr="003E719F">
        <w:rPr>
          <w:rFonts w:ascii="Arial" w:hAnsi="Arial" w:cs="Arial"/>
        </w:rPr>
        <w:t>b) ispunjava tražene kriterije za odabir gospodarskog subjekta.</w:t>
      </w:r>
    </w:p>
    <w:p w14:paraId="3E9C2A2F" w14:textId="77777777" w:rsidR="00EE7B79" w:rsidRPr="003E719F" w:rsidRDefault="00447FB2">
      <w:pPr>
        <w:spacing w:after="120" w:line="300" w:lineRule="auto"/>
        <w:jc w:val="both"/>
        <w:rPr>
          <w:rFonts w:ascii="Arial" w:hAnsi="Arial" w:cs="Arial"/>
        </w:rPr>
      </w:pPr>
      <w:r w:rsidRPr="003E719F">
        <w:rPr>
          <w:rFonts w:ascii="Arial" w:hAnsi="Arial" w:cs="Arial"/>
        </w:rPr>
        <w:t xml:space="preserve">(3) Naručitelj može tijekom postupka u bilo kojem trenutku zatražiti od ponuditelja koji je dostavio ekonomski najpovoljniju ponudu da dostavi ažurirane popratne dokumente </w:t>
      </w:r>
      <w:r w:rsidRPr="003E719F">
        <w:rPr>
          <w:rFonts w:ascii="Arial" w:hAnsi="Arial" w:cs="Arial"/>
        </w:rPr>
        <w:lastRenderedPageBreak/>
        <w:t>kojima dokazuje točnost izjava iz ESPD-a, u primjerenom roku koji ne može biti kraći od pet (5) dana.</w:t>
      </w:r>
    </w:p>
    <w:p w14:paraId="080B21AC" w14:textId="77777777" w:rsidR="00EE7B79" w:rsidRPr="003E719F" w:rsidRDefault="00447FB2">
      <w:pPr>
        <w:spacing w:after="120" w:line="300" w:lineRule="auto"/>
        <w:jc w:val="both"/>
        <w:rPr>
          <w:rFonts w:ascii="Arial" w:hAnsi="Arial" w:cs="Arial"/>
        </w:rPr>
      </w:pPr>
      <w:r w:rsidRPr="003E719F">
        <w:rPr>
          <w:rFonts w:ascii="Arial" w:hAnsi="Arial" w:cs="Arial"/>
        </w:rPr>
        <w:t>(4) Naručitelj nije dužan zahtijevati popratne dokumente ako ih može pribaviti izravno pristupom besplatnim nacionalnim bazama podataka.</w:t>
      </w:r>
    </w:p>
    <w:p w14:paraId="2E1779BC" w14:textId="77777777" w:rsidR="00EE7B79" w:rsidRPr="003E719F" w:rsidRDefault="00447FB2">
      <w:pPr>
        <w:spacing w:after="120" w:line="300" w:lineRule="auto"/>
        <w:jc w:val="both"/>
        <w:rPr>
          <w:rFonts w:ascii="Arial" w:hAnsi="Arial" w:cs="Arial"/>
        </w:rPr>
      </w:pPr>
      <w:r w:rsidRPr="003E719F">
        <w:rPr>
          <w:rFonts w:ascii="Arial" w:hAnsi="Arial" w:cs="Arial"/>
        </w:rPr>
        <w:t>(5) Naručitelj će odbiti ponudu ponuditelja koji ne dostavi tražene popratne dokumente u određenom roku ili ako se utvrdi da je u ESPD-u dao neistinite podatke.</w:t>
      </w:r>
    </w:p>
    <w:p w14:paraId="55A5E841"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IX. OTVARANJE, PREGLED I OCJENA PONUDA</w:t>
      </w:r>
    </w:p>
    <w:p w14:paraId="58CBDFFA" w14:textId="77777777" w:rsidR="00EE7B79" w:rsidRPr="003E719F" w:rsidRDefault="00447FB2">
      <w:pPr>
        <w:spacing w:before="280"/>
        <w:rPr>
          <w:rFonts w:ascii="Arial" w:hAnsi="Arial" w:cs="Arial"/>
        </w:rPr>
      </w:pPr>
      <w:r w:rsidRPr="003E719F">
        <w:rPr>
          <w:rFonts w:ascii="Arial" w:hAnsi="Arial" w:cs="Arial"/>
          <w:b/>
          <w:bCs/>
        </w:rPr>
        <w:t>Odluka o pokretanju postupka i imenovanju stručnog povjerenstva</w:t>
      </w:r>
    </w:p>
    <w:p w14:paraId="205C55E9" w14:textId="77777777" w:rsidR="00EE7B79" w:rsidRPr="003E719F" w:rsidRDefault="00447FB2">
      <w:pPr>
        <w:spacing w:after="200"/>
        <w:jc w:val="center"/>
        <w:rPr>
          <w:rFonts w:ascii="Arial" w:hAnsi="Arial" w:cs="Arial"/>
        </w:rPr>
      </w:pPr>
      <w:r w:rsidRPr="003E719F">
        <w:rPr>
          <w:rFonts w:ascii="Arial" w:hAnsi="Arial" w:cs="Arial"/>
          <w:b/>
          <w:bCs/>
        </w:rPr>
        <w:t>Članak 18.</w:t>
      </w:r>
    </w:p>
    <w:p w14:paraId="11588831" w14:textId="36F11938" w:rsidR="00EE7B79" w:rsidRPr="003E719F" w:rsidRDefault="00447FB2">
      <w:pPr>
        <w:spacing w:after="120" w:line="300" w:lineRule="auto"/>
        <w:jc w:val="both"/>
        <w:rPr>
          <w:rFonts w:ascii="Arial" w:hAnsi="Arial" w:cs="Arial"/>
        </w:rPr>
      </w:pPr>
      <w:r w:rsidRPr="003E719F">
        <w:rPr>
          <w:rFonts w:ascii="Arial" w:hAnsi="Arial" w:cs="Arial"/>
        </w:rPr>
        <w:t>(1) Za postupke jednostavne nabave III. i IV. vrijednosnog razreda čelnik Naručitelja, donosi odluku o pokretanju postupka i imenovanju stručnog povjerenstva.</w:t>
      </w:r>
    </w:p>
    <w:p w14:paraId="0C6D6A4A" w14:textId="77777777" w:rsidR="00EE7B79" w:rsidRPr="003E719F" w:rsidRDefault="00447FB2">
      <w:pPr>
        <w:spacing w:after="120" w:line="300" w:lineRule="auto"/>
        <w:jc w:val="both"/>
        <w:rPr>
          <w:rFonts w:ascii="Arial" w:hAnsi="Arial" w:cs="Arial"/>
        </w:rPr>
      </w:pPr>
      <w:r w:rsidRPr="003E719F">
        <w:rPr>
          <w:rFonts w:ascii="Arial" w:hAnsi="Arial" w:cs="Arial"/>
        </w:rPr>
        <w:t>(2) Odluka iz stavka 1. ovoga članka sadrži najmanje: oznaku (evidencijski broj) postupka, predmet nabave, procijenjenu vrijednost, vrijednosni razred, izvor financiranja, način provedbe (javna objava ili poziv na adrese po izboru Naručitelja) te imena članova stručnog povjerenstva i njihova zaduženja.</w:t>
      </w:r>
    </w:p>
    <w:p w14:paraId="5C934BFC" w14:textId="339589C6" w:rsidR="00EE7B79" w:rsidRPr="003E719F" w:rsidRDefault="00447FB2">
      <w:pPr>
        <w:spacing w:after="120" w:line="300" w:lineRule="auto"/>
        <w:jc w:val="both"/>
        <w:rPr>
          <w:rFonts w:ascii="Arial" w:hAnsi="Arial" w:cs="Arial"/>
        </w:rPr>
      </w:pPr>
      <w:r w:rsidRPr="003E719F">
        <w:rPr>
          <w:rFonts w:ascii="Arial" w:hAnsi="Arial" w:cs="Arial"/>
        </w:rPr>
        <w:t>(3) Stručno povjerenstvo čine najmanje tri člana.</w:t>
      </w:r>
    </w:p>
    <w:p w14:paraId="19D6D7BE" w14:textId="77777777" w:rsidR="00EE7B79" w:rsidRPr="003E719F" w:rsidRDefault="00447FB2">
      <w:pPr>
        <w:spacing w:after="120" w:line="300" w:lineRule="auto"/>
        <w:jc w:val="both"/>
        <w:rPr>
          <w:rFonts w:ascii="Arial" w:hAnsi="Arial" w:cs="Arial"/>
        </w:rPr>
      </w:pPr>
      <w:r w:rsidRPr="003E719F">
        <w:rPr>
          <w:rFonts w:ascii="Arial" w:hAnsi="Arial" w:cs="Arial"/>
        </w:rPr>
        <w:t>(4) Stručno povjerenstvo provodi sve radnje u postupku, izrađuje zapisnike i predlaže donošenje odluke o odabiru ili odluke o poništenju.</w:t>
      </w:r>
    </w:p>
    <w:p w14:paraId="621F5BA7" w14:textId="77777777" w:rsidR="00EE7B79" w:rsidRPr="003E719F" w:rsidRDefault="00447FB2">
      <w:pPr>
        <w:spacing w:before="280"/>
        <w:rPr>
          <w:rFonts w:ascii="Arial" w:hAnsi="Arial" w:cs="Arial"/>
        </w:rPr>
      </w:pPr>
      <w:r w:rsidRPr="003E719F">
        <w:rPr>
          <w:rFonts w:ascii="Arial" w:hAnsi="Arial" w:cs="Arial"/>
          <w:b/>
          <w:bCs/>
        </w:rPr>
        <w:t>Otvaranje ponuda</w:t>
      </w:r>
    </w:p>
    <w:p w14:paraId="680C0862" w14:textId="77777777" w:rsidR="00EE7B79" w:rsidRPr="003E719F" w:rsidRDefault="00447FB2">
      <w:pPr>
        <w:spacing w:after="200"/>
        <w:jc w:val="center"/>
        <w:rPr>
          <w:rFonts w:ascii="Arial" w:hAnsi="Arial" w:cs="Arial"/>
        </w:rPr>
      </w:pPr>
      <w:r w:rsidRPr="003E719F">
        <w:rPr>
          <w:rFonts w:ascii="Arial" w:hAnsi="Arial" w:cs="Arial"/>
          <w:b/>
          <w:bCs/>
        </w:rPr>
        <w:t>Članak 19.</w:t>
      </w:r>
    </w:p>
    <w:p w14:paraId="30AA74F7" w14:textId="77777777" w:rsidR="00EE7B79" w:rsidRPr="003E719F" w:rsidRDefault="00447FB2">
      <w:pPr>
        <w:spacing w:after="120" w:line="300" w:lineRule="auto"/>
        <w:jc w:val="both"/>
        <w:rPr>
          <w:rFonts w:ascii="Arial" w:hAnsi="Arial" w:cs="Arial"/>
        </w:rPr>
      </w:pPr>
      <w:r w:rsidRPr="003E719F">
        <w:rPr>
          <w:rFonts w:ascii="Arial" w:hAnsi="Arial" w:cs="Arial"/>
        </w:rPr>
        <w:t>(1) Otvaranje ponuda u postupcima III. i IV. razreda provodi se u modulu jednostavne nabave EOJN RH, u pravilu odmah po isteku roka za dostavu ponuda.</w:t>
      </w:r>
    </w:p>
    <w:p w14:paraId="1655E7A6" w14:textId="77777777" w:rsidR="00EE7B79" w:rsidRPr="003E719F" w:rsidRDefault="00447FB2">
      <w:pPr>
        <w:spacing w:after="120" w:line="300" w:lineRule="auto"/>
        <w:jc w:val="both"/>
        <w:rPr>
          <w:rFonts w:ascii="Arial" w:hAnsi="Arial" w:cs="Arial"/>
        </w:rPr>
      </w:pPr>
      <w:r w:rsidRPr="003E719F">
        <w:rPr>
          <w:rFonts w:ascii="Arial" w:hAnsi="Arial" w:cs="Arial"/>
        </w:rPr>
        <w:t>(2) Otvaranje ponuda nije javno.</w:t>
      </w:r>
    </w:p>
    <w:p w14:paraId="78A47C74" w14:textId="77777777" w:rsidR="00EE7B79" w:rsidRPr="003E719F" w:rsidRDefault="00447FB2">
      <w:pPr>
        <w:spacing w:after="120" w:line="300" w:lineRule="auto"/>
        <w:jc w:val="both"/>
        <w:rPr>
          <w:rFonts w:ascii="Arial" w:hAnsi="Arial" w:cs="Arial"/>
        </w:rPr>
      </w:pPr>
      <w:r w:rsidRPr="003E719F">
        <w:rPr>
          <w:rFonts w:ascii="Arial" w:hAnsi="Arial" w:cs="Arial"/>
        </w:rPr>
        <w:t>(3) O otvaranju ponuda sastavlja se zapisnik koji sadrži najmanje podatke o nazivu Naručitelja, predmetu nabave, broju zaprimljenih ponuda, ponuditeljima i ponuđenim cijenama.</w:t>
      </w:r>
    </w:p>
    <w:p w14:paraId="59477456" w14:textId="77777777" w:rsidR="00EE7B79" w:rsidRPr="003E719F" w:rsidRDefault="00447FB2">
      <w:pPr>
        <w:spacing w:before="280"/>
        <w:rPr>
          <w:rFonts w:ascii="Arial" w:hAnsi="Arial" w:cs="Arial"/>
        </w:rPr>
      </w:pPr>
      <w:r w:rsidRPr="003E719F">
        <w:rPr>
          <w:rFonts w:ascii="Arial" w:hAnsi="Arial" w:cs="Arial"/>
          <w:b/>
          <w:bCs/>
        </w:rPr>
        <w:t>Pregled i ocjena ponuda</w:t>
      </w:r>
    </w:p>
    <w:p w14:paraId="2546ED5F" w14:textId="77777777" w:rsidR="00EE7B79" w:rsidRPr="003E719F" w:rsidRDefault="00447FB2">
      <w:pPr>
        <w:spacing w:after="200"/>
        <w:jc w:val="center"/>
        <w:rPr>
          <w:rFonts w:ascii="Arial" w:hAnsi="Arial" w:cs="Arial"/>
        </w:rPr>
      </w:pPr>
      <w:r w:rsidRPr="003E719F">
        <w:rPr>
          <w:rFonts w:ascii="Arial" w:hAnsi="Arial" w:cs="Arial"/>
          <w:b/>
          <w:bCs/>
        </w:rPr>
        <w:t>Članak 20.</w:t>
      </w:r>
    </w:p>
    <w:p w14:paraId="2D0D1F18" w14:textId="77777777" w:rsidR="00EE7B79" w:rsidRPr="003E719F" w:rsidRDefault="00447FB2">
      <w:pPr>
        <w:spacing w:after="120" w:line="300" w:lineRule="auto"/>
        <w:jc w:val="both"/>
        <w:rPr>
          <w:rFonts w:ascii="Arial" w:hAnsi="Arial" w:cs="Arial"/>
        </w:rPr>
      </w:pPr>
      <w:r w:rsidRPr="003E719F">
        <w:rPr>
          <w:rFonts w:ascii="Arial" w:hAnsi="Arial" w:cs="Arial"/>
        </w:rPr>
        <w:t>(1) Stručno povjerenstvo pregledava i ocjenjuje ponude na temelju uvjeta i zahtjeva iz poziva na dostavu ponuda.</w:t>
      </w:r>
    </w:p>
    <w:p w14:paraId="6B6E9D6E" w14:textId="77777777" w:rsidR="00EE7B79" w:rsidRPr="003E719F" w:rsidRDefault="00447FB2">
      <w:pPr>
        <w:spacing w:after="120" w:line="300" w:lineRule="auto"/>
        <w:jc w:val="both"/>
        <w:rPr>
          <w:rFonts w:ascii="Arial" w:hAnsi="Arial" w:cs="Arial"/>
        </w:rPr>
      </w:pPr>
      <w:r w:rsidRPr="003E719F">
        <w:rPr>
          <w:rFonts w:ascii="Arial" w:hAnsi="Arial" w:cs="Arial"/>
        </w:rPr>
        <w:t>(2) Naručitelj uspoređuje cijene ponuda bez PDV-a.</w:t>
      </w:r>
    </w:p>
    <w:p w14:paraId="0D9A6A44" w14:textId="77777777" w:rsidR="00EE7B79" w:rsidRPr="003E719F" w:rsidRDefault="00447FB2">
      <w:pPr>
        <w:spacing w:after="120" w:line="300" w:lineRule="auto"/>
        <w:jc w:val="both"/>
        <w:rPr>
          <w:rFonts w:ascii="Arial" w:hAnsi="Arial" w:cs="Arial"/>
        </w:rPr>
      </w:pPr>
      <w:r w:rsidRPr="003E719F">
        <w:rPr>
          <w:rFonts w:ascii="Arial" w:hAnsi="Arial" w:cs="Arial"/>
        </w:rPr>
        <w:lastRenderedPageBreak/>
        <w:t>(3) Naručitelj rangira valjane ponude prema kriteriju za odabir, uključujući i ponude čija je cijena viša od procijenjene vrijednosti, osim ako je u pozivu na dostavu ponuda izričito propisano da se takva ponuda odbija kao neprihvatljiva.</w:t>
      </w:r>
    </w:p>
    <w:p w14:paraId="77EB7C5B" w14:textId="77777777" w:rsidR="00EE7B79" w:rsidRPr="003E719F" w:rsidRDefault="00447FB2">
      <w:pPr>
        <w:spacing w:after="120" w:line="300" w:lineRule="auto"/>
        <w:jc w:val="both"/>
        <w:rPr>
          <w:rFonts w:ascii="Arial" w:hAnsi="Arial" w:cs="Arial"/>
        </w:rPr>
      </w:pPr>
      <w:r w:rsidRPr="003E719F">
        <w:rPr>
          <w:rFonts w:ascii="Arial" w:hAnsi="Arial" w:cs="Arial"/>
        </w:rPr>
        <w:t>(4) O pregledu i ocjeni ponuda sastavlja se zapisnik.</w:t>
      </w:r>
    </w:p>
    <w:p w14:paraId="200E9E1B"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X. POJAŠNJENJE PONUDE I ISPRAVAK RAČUNSKE POGREŠKE</w:t>
      </w:r>
    </w:p>
    <w:p w14:paraId="6BD42CC6" w14:textId="77777777" w:rsidR="00EE7B79" w:rsidRPr="003E719F" w:rsidRDefault="00447FB2">
      <w:pPr>
        <w:spacing w:before="280"/>
        <w:rPr>
          <w:rFonts w:ascii="Arial" w:hAnsi="Arial" w:cs="Arial"/>
        </w:rPr>
      </w:pPr>
      <w:r w:rsidRPr="003E719F">
        <w:rPr>
          <w:rFonts w:ascii="Arial" w:hAnsi="Arial" w:cs="Arial"/>
          <w:b/>
          <w:bCs/>
        </w:rPr>
        <w:t>Pojašnjenje ponude i upotpunjavanje dokumentacije</w:t>
      </w:r>
    </w:p>
    <w:p w14:paraId="45C6A642" w14:textId="77777777" w:rsidR="00EE7B79" w:rsidRPr="003E719F" w:rsidRDefault="00447FB2">
      <w:pPr>
        <w:spacing w:after="200"/>
        <w:jc w:val="center"/>
        <w:rPr>
          <w:rFonts w:ascii="Arial" w:hAnsi="Arial" w:cs="Arial"/>
        </w:rPr>
      </w:pPr>
      <w:r w:rsidRPr="003E719F">
        <w:rPr>
          <w:rFonts w:ascii="Arial" w:hAnsi="Arial" w:cs="Arial"/>
          <w:b/>
          <w:bCs/>
        </w:rPr>
        <w:t>Članak 21.</w:t>
      </w:r>
    </w:p>
    <w:p w14:paraId="70E51567" w14:textId="77777777" w:rsidR="00EE7B79" w:rsidRPr="003E719F" w:rsidRDefault="00447FB2">
      <w:pPr>
        <w:spacing w:after="120" w:line="300" w:lineRule="auto"/>
        <w:jc w:val="both"/>
        <w:rPr>
          <w:rFonts w:ascii="Arial" w:hAnsi="Arial" w:cs="Arial"/>
        </w:rPr>
      </w:pPr>
      <w:r w:rsidRPr="003E719F">
        <w:rPr>
          <w:rFonts w:ascii="Arial" w:hAnsi="Arial" w:cs="Arial"/>
        </w:rPr>
        <w:t xml:space="preserve">(1) Ako su informacije ili dokumentacija koje je trebao dostaviti gospodarski subjekt nepotpune ili pogrešne, ili ako određeni dokumenti nedostaju, Naručitelj može, </w:t>
      </w:r>
      <w:r w:rsidRPr="003E719F">
        <w:rPr>
          <w:rFonts w:ascii="Arial" w:hAnsi="Arial" w:cs="Arial"/>
          <w:b/>
          <w:bCs/>
        </w:rPr>
        <w:t>poštujući načela jednakog tretmana i transparentnosti</w:t>
      </w:r>
      <w:r w:rsidRPr="003E719F">
        <w:rPr>
          <w:rFonts w:ascii="Arial" w:hAnsi="Arial" w:cs="Arial"/>
        </w:rPr>
        <w:t>, od gospodarskog subjekta zahtijevati pojašnjenje, dopunu ili dostavu nužnih informacija ili dokumentacije u primjerenom roku, koji ne smije biti kraći od pet (5) dana.</w:t>
      </w:r>
    </w:p>
    <w:p w14:paraId="1F73120C" w14:textId="77777777" w:rsidR="00EE7B79" w:rsidRPr="003E719F" w:rsidRDefault="00447FB2">
      <w:pPr>
        <w:spacing w:after="120" w:line="300" w:lineRule="auto"/>
        <w:jc w:val="both"/>
        <w:rPr>
          <w:rFonts w:ascii="Arial" w:hAnsi="Arial" w:cs="Arial"/>
        </w:rPr>
      </w:pPr>
      <w:r w:rsidRPr="003E719F">
        <w:rPr>
          <w:rFonts w:ascii="Arial" w:hAnsi="Arial" w:cs="Arial"/>
        </w:rPr>
        <w:t>(2) Pojašnjenje, dopuna ili dostava iz stavka 1. ovoga članka ne smije rezultirati pregovaranjem u vezi s kriterijem za odabir ili predmetom ugovora, te ne smije dovesti do pružanja prednosti pojedinom gospodarskom subjektu, niti do bitne izmjene ponude.</w:t>
      </w:r>
    </w:p>
    <w:p w14:paraId="1C881321" w14:textId="77777777" w:rsidR="00EE7B79" w:rsidRPr="003E719F" w:rsidRDefault="00447FB2">
      <w:pPr>
        <w:spacing w:after="120" w:line="300" w:lineRule="auto"/>
        <w:jc w:val="both"/>
        <w:rPr>
          <w:rFonts w:ascii="Arial" w:hAnsi="Arial" w:cs="Arial"/>
        </w:rPr>
      </w:pPr>
      <w:r w:rsidRPr="003E719F">
        <w:rPr>
          <w:rFonts w:ascii="Arial" w:hAnsi="Arial" w:cs="Arial"/>
        </w:rPr>
        <w:t xml:space="preserve">(3) Određenim dokumentima koji nedostaju u smislu stavka 1. ovoga članka </w:t>
      </w:r>
      <w:r w:rsidRPr="003E719F">
        <w:rPr>
          <w:rFonts w:ascii="Arial" w:hAnsi="Arial" w:cs="Arial"/>
          <w:b/>
          <w:bCs/>
        </w:rPr>
        <w:t>ne smatraju se</w:t>
      </w:r>
      <w:r w:rsidRPr="003E719F">
        <w:rPr>
          <w:rFonts w:ascii="Arial" w:hAnsi="Arial" w:cs="Arial"/>
        </w:rPr>
        <w:t>: ponudbeni list, troškovnik, jamstvo za ozbiljnost ponude i ESPD obrazac, te Naručitelj njihovu dostavu ne smije zahtijevati tijekom pregleda i ocjene ponuda.</w:t>
      </w:r>
    </w:p>
    <w:p w14:paraId="2B529861" w14:textId="77777777" w:rsidR="00EE7B79" w:rsidRPr="003E719F" w:rsidRDefault="00447FB2">
      <w:pPr>
        <w:spacing w:after="120" w:line="300" w:lineRule="auto"/>
        <w:jc w:val="both"/>
        <w:rPr>
          <w:rFonts w:ascii="Arial" w:hAnsi="Arial" w:cs="Arial"/>
        </w:rPr>
      </w:pPr>
      <w:r w:rsidRPr="003E719F">
        <w:rPr>
          <w:rFonts w:ascii="Arial" w:hAnsi="Arial" w:cs="Arial"/>
        </w:rPr>
        <w:t>(4) Iznimno od stavka 3. ovoga članka, u slučaju zamjene gospodarskog subjekta na čiju se sposobnost ponuditelj oslanjao ili člana zajednice gospodarskih subjekata sukladno Zakonu, tijekom pregleda i ocjene ponuda može se dostaviti ESPD obrazac.</w:t>
      </w:r>
    </w:p>
    <w:p w14:paraId="1AAC8E58" w14:textId="77777777" w:rsidR="00EE7B79" w:rsidRPr="003E719F" w:rsidRDefault="00447FB2">
      <w:pPr>
        <w:spacing w:after="120" w:line="300" w:lineRule="auto"/>
        <w:jc w:val="both"/>
        <w:rPr>
          <w:rFonts w:ascii="Arial" w:hAnsi="Arial" w:cs="Arial"/>
        </w:rPr>
      </w:pPr>
      <w:r w:rsidRPr="003E719F">
        <w:rPr>
          <w:rFonts w:ascii="Arial" w:hAnsi="Arial" w:cs="Arial"/>
        </w:rPr>
        <w:t>(5) Komunikacija između Naručitelja i gospodarskog subjekta u svezi s pojašnjenjem ponude provodi se putem modula jednostavne nabave EOJN RH.</w:t>
      </w:r>
    </w:p>
    <w:p w14:paraId="68DD75EC" w14:textId="77777777" w:rsidR="00EE7B79" w:rsidRPr="003E719F" w:rsidRDefault="00447FB2">
      <w:pPr>
        <w:spacing w:before="280"/>
        <w:rPr>
          <w:rFonts w:ascii="Arial" w:hAnsi="Arial" w:cs="Arial"/>
        </w:rPr>
      </w:pPr>
      <w:r w:rsidRPr="003E719F">
        <w:rPr>
          <w:rFonts w:ascii="Arial" w:hAnsi="Arial" w:cs="Arial"/>
          <w:b/>
          <w:bCs/>
        </w:rPr>
        <w:t>Ispravak računske pogreške</w:t>
      </w:r>
    </w:p>
    <w:p w14:paraId="1301C22B" w14:textId="77777777" w:rsidR="00EE7B79" w:rsidRPr="003E719F" w:rsidRDefault="00447FB2">
      <w:pPr>
        <w:spacing w:after="200"/>
        <w:jc w:val="center"/>
        <w:rPr>
          <w:rFonts w:ascii="Arial" w:hAnsi="Arial" w:cs="Arial"/>
        </w:rPr>
      </w:pPr>
      <w:r w:rsidRPr="003E719F">
        <w:rPr>
          <w:rFonts w:ascii="Arial" w:hAnsi="Arial" w:cs="Arial"/>
          <w:b/>
          <w:bCs/>
        </w:rPr>
        <w:t>Članak 22.</w:t>
      </w:r>
    </w:p>
    <w:p w14:paraId="4582A085" w14:textId="77777777" w:rsidR="00EE7B79" w:rsidRPr="003E719F" w:rsidRDefault="00447FB2">
      <w:pPr>
        <w:spacing w:after="120" w:line="300" w:lineRule="auto"/>
        <w:jc w:val="both"/>
        <w:rPr>
          <w:rFonts w:ascii="Arial" w:hAnsi="Arial" w:cs="Arial"/>
        </w:rPr>
      </w:pPr>
      <w:r w:rsidRPr="003E719F">
        <w:rPr>
          <w:rFonts w:ascii="Arial" w:hAnsi="Arial" w:cs="Arial"/>
        </w:rPr>
        <w:t>(1) Naručitelj je obvezan provjeriti računsku ispravnost ponuda.</w:t>
      </w:r>
    </w:p>
    <w:p w14:paraId="3F54F14C" w14:textId="77777777" w:rsidR="00EE7B79" w:rsidRPr="003E719F" w:rsidRDefault="00447FB2">
      <w:pPr>
        <w:spacing w:after="120" w:line="300" w:lineRule="auto"/>
        <w:jc w:val="both"/>
        <w:rPr>
          <w:rFonts w:ascii="Arial" w:hAnsi="Arial" w:cs="Arial"/>
        </w:rPr>
      </w:pPr>
      <w:r w:rsidRPr="003E719F">
        <w:rPr>
          <w:rFonts w:ascii="Arial" w:hAnsi="Arial" w:cs="Arial"/>
        </w:rPr>
        <w:t>(2) Ako utvrdi računsku pogrešku u ponudi, Naručitelj će o tome obavijestiti ponuditelja putem modula jednostavne nabave EOJN RH i od ponuditelja zatražiti da, u roku koji ne može biti kraći od pet (5) dana, prihvati ispravak računske pogreške.</w:t>
      </w:r>
    </w:p>
    <w:p w14:paraId="38B9C86D" w14:textId="77777777" w:rsidR="00EE7B79" w:rsidRPr="003E719F" w:rsidRDefault="00447FB2">
      <w:pPr>
        <w:spacing w:after="120" w:line="300" w:lineRule="auto"/>
        <w:jc w:val="both"/>
        <w:rPr>
          <w:rFonts w:ascii="Arial" w:hAnsi="Arial" w:cs="Arial"/>
        </w:rPr>
      </w:pPr>
      <w:r w:rsidRPr="003E719F">
        <w:rPr>
          <w:rFonts w:ascii="Arial" w:hAnsi="Arial" w:cs="Arial"/>
        </w:rPr>
        <w:t>(3) Računskim se pogreškama smatraju osobito greške u zbrajanju, oduzimanju, množenju, dijeljenju i postotnim računima, kao i greške u prijenosu jediničnih cijena u ukupne iznose ako jedinična cijena nije sporna.</w:t>
      </w:r>
    </w:p>
    <w:p w14:paraId="4A4AD2F1" w14:textId="77777777" w:rsidR="00EE7B79" w:rsidRPr="003E719F" w:rsidRDefault="00447FB2">
      <w:pPr>
        <w:spacing w:after="120" w:line="300" w:lineRule="auto"/>
        <w:jc w:val="both"/>
        <w:rPr>
          <w:rFonts w:ascii="Arial" w:hAnsi="Arial" w:cs="Arial"/>
        </w:rPr>
      </w:pPr>
      <w:r w:rsidRPr="003E719F">
        <w:rPr>
          <w:rFonts w:ascii="Arial" w:hAnsi="Arial" w:cs="Arial"/>
        </w:rPr>
        <w:lastRenderedPageBreak/>
        <w:t xml:space="preserve">(4) Ispravak računske pogreške </w:t>
      </w:r>
      <w:r w:rsidRPr="003E719F">
        <w:rPr>
          <w:rFonts w:ascii="Arial" w:hAnsi="Arial" w:cs="Arial"/>
          <w:b/>
          <w:bCs/>
        </w:rPr>
        <w:t>ne smije utjecati</w:t>
      </w:r>
      <w:r w:rsidRPr="003E719F">
        <w:rPr>
          <w:rFonts w:ascii="Arial" w:hAnsi="Arial" w:cs="Arial"/>
        </w:rPr>
        <w:t xml:space="preserve"> na jedinične cijene iz ponude, niti na sadržaj ponude i njezine bitne sastojke.</w:t>
      </w:r>
    </w:p>
    <w:p w14:paraId="338B3D1F" w14:textId="77777777" w:rsidR="00EE7B79" w:rsidRPr="003E719F" w:rsidRDefault="00447FB2">
      <w:pPr>
        <w:spacing w:after="120" w:line="300" w:lineRule="auto"/>
        <w:jc w:val="both"/>
        <w:rPr>
          <w:rFonts w:ascii="Arial" w:hAnsi="Arial" w:cs="Arial"/>
        </w:rPr>
      </w:pPr>
      <w:r w:rsidRPr="003E719F">
        <w:rPr>
          <w:rFonts w:ascii="Arial" w:hAnsi="Arial" w:cs="Arial"/>
        </w:rPr>
        <w:t>(5) Ako ponuditelj u određenom roku prihvati ispravak računske pogreške, ispravljeni iznos smatra se cijenom ponude.</w:t>
      </w:r>
    </w:p>
    <w:p w14:paraId="7FB4925E" w14:textId="77777777" w:rsidR="00EE7B79" w:rsidRPr="003E719F" w:rsidRDefault="00447FB2">
      <w:pPr>
        <w:spacing w:after="120" w:line="300" w:lineRule="auto"/>
        <w:jc w:val="both"/>
        <w:rPr>
          <w:rFonts w:ascii="Arial" w:hAnsi="Arial" w:cs="Arial"/>
        </w:rPr>
      </w:pPr>
      <w:r w:rsidRPr="003E719F">
        <w:rPr>
          <w:rFonts w:ascii="Arial" w:hAnsi="Arial" w:cs="Arial"/>
        </w:rPr>
        <w:t>(6) Ako ponuditelj ne prihvati ispravak računske pogreške ili u određenom roku ne odgovori, njegova ponuda odbija se kao nepravilna.</w:t>
      </w:r>
    </w:p>
    <w:p w14:paraId="4D60249F"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XI. ODLUKA O ODABIRU I PRAVNA ZAŠTITA</w:t>
      </w:r>
    </w:p>
    <w:p w14:paraId="7C69C6FE" w14:textId="77777777" w:rsidR="00EE7B79" w:rsidRPr="003E719F" w:rsidRDefault="00447FB2">
      <w:pPr>
        <w:spacing w:before="280"/>
        <w:rPr>
          <w:rFonts w:ascii="Arial" w:hAnsi="Arial" w:cs="Arial"/>
        </w:rPr>
      </w:pPr>
      <w:r w:rsidRPr="003E719F">
        <w:rPr>
          <w:rFonts w:ascii="Arial" w:hAnsi="Arial" w:cs="Arial"/>
          <w:b/>
          <w:bCs/>
        </w:rPr>
        <w:t>Kriterij za odabir ponude</w:t>
      </w:r>
    </w:p>
    <w:p w14:paraId="0103F94F" w14:textId="77777777" w:rsidR="00EE7B79" w:rsidRPr="003E719F" w:rsidRDefault="00447FB2">
      <w:pPr>
        <w:spacing w:after="200"/>
        <w:jc w:val="center"/>
        <w:rPr>
          <w:rFonts w:ascii="Arial" w:hAnsi="Arial" w:cs="Arial"/>
        </w:rPr>
      </w:pPr>
      <w:r w:rsidRPr="003E719F">
        <w:rPr>
          <w:rFonts w:ascii="Arial" w:hAnsi="Arial" w:cs="Arial"/>
          <w:b/>
          <w:bCs/>
        </w:rPr>
        <w:t>Članak 23.</w:t>
      </w:r>
    </w:p>
    <w:p w14:paraId="10800912" w14:textId="77777777" w:rsidR="00EE7B79" w:rsidRPr="003E719F" w:rsidRDefault="00447FB2">
      <w:pPr>
        <w:spacing w:after="120" w:line="300" w:lineRule="auto"/>
        <w:jc w:val="both"/>
        <w:rPr>
          <w:rFonts w:ascii="Arial" w:hAnsi="Arial" w:cs="Arial"/>
        </w:rPr>
      </w:pPr>
      <w:r w:rsidRPr="003E719F">
        <w:rPr>
          <w:rFonts w:ascii="Arial" w:hAnsi="Arial" w:cs="Arial"/>
        </w:rPr>
        <w:t>(1) Kriterij za odabir ponude je ekonomski najpovoljnija ponuda.</w:t>
      </w:r>
    </w:p>
    <w:p w14:paraId="6940C7F0" w14:textId="48A1AB30" w:rsidR="00916663" w:rsidRPr="003E719F" w:rsidRDefault="00447FB2">
      <w:pPr>
        <w:spacing w:after="120" w:line="300" w:lineRule="auto"/>
        <w:jc w:val="both"/>
        <w:rPr>
          <w:rFonts w:ascii="Arial" w:hAnsi="Arial" w:cs="Arial"/>
        </w:rPr>
      </w:pPr>
      <w:r w:rsidRPr="003E719F">
        <w:rPr>
          <w:rFonts w:ascii="Arial" w:hAnsi="Arial" w:cs="Arial"/>
        </w:rPr>
        <w:t>(2) Naručitelj može u pozivu na dostavu ponuda odrediti da se kao kriterij za odabir koristi najniža cijena, ako to opravdavaju karakteristike predmeta nabave.</w:t>
      </w:r>
    </w:p>
    <w:p w14:paraId="6999C546" w14:textId="77777777" w:rsidR="00EE7B79" w:rsidRPr="003E719F" w:rsidRDefault="00447FB2">
      <w:pPr>
        <w:spacing w:before="280"/>
        <w:rPr>
          <w:rFonts w:ascii="Arial" w:hAnsi="Arial" w:cs="Arial"/>
        </w:rPr>
      </w:pPr>
      <w:r w:rsidRPr="003E719F">
        <w:rPr>
          <w:rFonts w:ascii="Arial" w:hAnsi="Arial" w:cs="Arial"/>
          <w:b/>
          <w:bCs/>
        </w:rPr>
        <w:t>Odluka o odabiru</w:t>
      </w:r>
    </w:p>
    <w:p w14:paraId="4B31F664" w14:textId="77777777" w:rsidR="00EE7B79" w:rsidRPr="003E719F" w:rsidRDefault="00447FB2">
      <w:pPr>
        <w:spacing w:after="200"/>
        <w:jc w:val="center"/>
        <w:rPr>
          <w:rFonts w:ascii="Arial" w:hAnsi="Arial" w:cs="Arial"/>
        </w:rPr>
      </w:pPr>
      <w:r w:rsidRPr="003E719F">
        <w:rPr>
          <w:rFonts w:ascii="Arial" w:hAnsi="Arial" w:cs="Arial"/>
          <w:b/>
          <w:bCs/>
        </w:rPr>
        <w:t>Članak 24.</w:t>
      </w:r>
    </w:p>
    <w:p w14:paraId="56C64852" w14:textId="45D00FBB" w:rsidR="00EE7B79" w:rsidRPr="003E719F" w:rsidRDefault="00447FB2">
      <w:pPr>
        <w:spacing w:after="120" w:line="300" w:lineRule="auto"/>
        <w:jc w:val="both"/>
        <w:rPr>
          <w:rFonts w:ascii="Arial" w:hAnsi="Arial" w:cs="Arial"/>
        </w:rPr>
      </w:pPr>
      <w:r w:rsidRPr="003E719F">
        <w:rPr>
          <w:rFonts w:ascii="Arial" w:hAnsi="Arial" w:cs="Arial"/>
        </w:rPr>
        <w:t xml:space="preserve">(1) Stručno povjerenstvo nakon pregleda i ocjene ponuda izrađuje prijedlog odluke o odabiru ili odluke o poništenju, koji s pripadajućim zapisnicima dostavlja </w:t>
      </w:r>
      <w:r w:rsidR="00542C08">
        <w:rPr>
          <w:rFonts w:ascii="Arial" w:hAnsi="Arial" w:cs="Arial"/>
        </w:rPr>
        <w:t>zapovjedniku</w:t>
      </w:r>
      <w:r w:rsidRPr="003E719F">
        <w:rPr>
          <w:rFonts w:ascii="Arial" w:hAnsi="Arial" w:cs="Arial"/>
        </w:rPr>
        <w:t>.</w:t>
      </w:r>
    </w:p>
    <w:p w14:paraId="0FD16482" w14:textId="5954DACD" w:rsidR="00EE7B79" w:rsidRPr="003E719F" w:rsidRDefault="00447FB2">
      <w:pPr>
        <w:spacing w:after="120" w:line="300" w:lineRule="auto"/>
        <w:jc w:val="both"/>
        <w:rPr>
          <w:rFonts w:ascii="Arial" w:hAnsi="Arial" w:cs="Arial"/>
        </w:rPr>
      </w:pPr>
      <w:r w:rsidRPr="003E719F">
        <w:rPr>
          <w:rFonts w:ascii="Arial" w:hAnsi="Arial" w:cs="Arial"/>
        </w:rPr>
        <w:t xml:space="preserve">(2) Odluku o odabiru ili o poništenju donosi </w:t>
      </w:r>
      <w:r w:rsidR="00542C08">
        <w:rPr>
          <w:rFonts w:ascii="Arial" w:hAnsi="Arial" w:cs="Arial"/>
        </w:rPr>
        <w:t>zapovjednik</w:t>
      </w:r>
      <w:r w:rsidRPr="003E719F">
        <w:rPr>
          <w:rFonts w:ascii="Arial" w:hAnsi="Arial" w:cs="Arial"/>
        </w:rPr>
        <w:t>.</w:t>
      </w:r>
    </w:p>
    <w:p w14:paraId="6F098639" w14:textId="77777777" w:rsidR="00EE7B79" w:rsidRDefault="00447FB2">
      <w:pPr>
        <w:spacing w:after="120" w:line="300" w:lineRule="auto"/>
        <w:jc w:val="both"/>
        <w:rPr>
          <w:rFonts w:ascii="Arial" w:hAnsi="Arial" w:cs="Arial"/>
        </w:rPr>
      </w:pPr>
      <w:r w:rsidRPr="003E719F">
        <w:rPr>
          <w:rFonts w:ascii="Arial" w:hAnsi="Arial" w:cs="Arial"/>
        </w:rPr>
        <w:t>(3) Odluka iz stavka 2. ovoga članka dostavlja se ponuditeljima u postupcima III. i IV. razreda putem modula jednostavne nabave EOJN RH.</w:t>
      </w:r>
    </w:p>
    <w:p w14:paraId="4A69F86C" w14:textId="3DFB2BE0" w:rsidR="00100136" w:rsidRDefault="00100136">
      <w:pPr>
        <w:spacing w:after="120" w:line="300" w:lineRule="auto"/>
        <w:jc w:val="both"/>
        <w:rPr>
          <w:rFonts w:ascii="Arial" w:hAnsi="Arial" w:cs="Arial"/>
        </w:rPr>
      </w:pPr>
      <w:r>
        <w:rPr>
          <w:rFonts w:ascii="Arial" w:hAnsi="Arial" w:cs="Arial"/>
        </w:rPr>
        <w:t>(4) Odluka o odabiru sadrži najmanje:</w:t>
      </w:r>
    </w:p>
    <w:p w14:paraId="0E8DDD39" w14:textId="7701EE45" w:rsidR="00100136" w:rsidRDefault="00100136" w:rsidP="00100136">
      <w:pPr>
        <w:pStyle w:val="Odlomakpopisa"/>
        <w:numPr>
          <w:ilvl w:val="0"/>
          <w:numId w:val="5"/>
        </w:numPr>
        <w:spacing w:after="120" w:line="300" w:lineRule="auto"/>
        <w:jc w:val="both"/>
        <w:rPr>
          <w:rFonts w:ascii="Arial" w:hAnsi="Arial" w:cs="Arial"/>
        </w:rPr>
      </w:pPr>
      <w:r>
        <w:rPr>
          <w:rFonts w:ascii="Arial" w:hAnsi="Arial" w:cs="Arial"/>
        </w:rPr>
        <w:t>podatke o javnom naručitelju;</w:t>
      </w:r>
    </w:p>
    <w:p w14:paraId="56DE3706" w14:textId="5D64F2DF" w:rsidR="00100136" w:rsidRDefault="00100136" w:rsidP="00100136">
      <w:pPr>
        <w:pStyle w:val="Odlomakpopisa"/>
        <w:numPr>
          <w:ilvl w:val="0"/>
          <w:numId w:val="5"/>
        </w:numPr>
        <w:spacing w:after="120" w:line="300" w:lineRule="auto"/>
        <w:jc w:val="both"/>
        <w:rPr>
          <w:rFonts w:ascii="Arial" w:hAnsi="Arial" w:cs="Arial"/>
        </w:rPr>
      </w:pPr>
      <w:r>
        <w:rPr>
          <w:rFonts w:ascii="Arial" w:hAnsi="Arial" w:cs="Arial"/>
        </w:rPr>
        <w:t>predmet nabave ili grupu predmeta nabave;</w:t>
      </w:r>
    </w:p>
    <w:p w14:paraId="46500135" w14:textId="40C8E0CE" w:rsidR="00100136" w:rsidRDefault="00100136" w:rsidP="00100136">
      <w:pPr>
        <w:pStyle w:val="Odlomakpopisa"/>
        <w:numPr>
          <w:ilvl w:val="0"/>
          <w:numId w:val="5"/>
        </w:numPr>
        <w:spacing w:after="120" w:line="300" w:lineRule="auto"/>
        <w:jc w:val="both"/>
        <w:rPr>
          <w:rFonts w:ascii="Arial" w:hAnsi="Arial" w:cs="Arial"/>
        </w:rPr>
      </w:pPr>
      <w:r>
        <w:rPr>
          <w:rFonts w:ascii="Arial" w:hAnsi="Arial" w:cs="Arial"/>
        </w:rPr>
        <w:t>pro</w:t>
      </w:r>
      <w:r w:rsidR="0003075F">
        <w:rPr>
          <w:rFonts w:ascii="Arial" w:hAnsi="Arial" w:cs="Arial"/>
        </w:rPr>
        <w:t>cijenjena vrijednost predmeta nabave ili grupe predmeta nabave;</w:t>
      </w:r>
    </w:p>
    <w:p w14:paraId="4336CD99" w14:textId="1ADD9B84" w:rsidR="0003075F" w:rsidRDefault="0003075F" w:rsidP="00100136">
      <w:pPr>
        <w:pStyle w:val="Odlomakpopisa"/>
        <w:numPr>
          <w:ilvl w:val="0"/>
          <w:numId w:val="5"/>
        </w:numPr>
        <w:spacing w:after="120" w:line="300" w:lineRule="auto"/>
        <w:jc w:val="both"/>
        <w:rPr>
          <w:rFonts w:ascii="Arial" w:hAnsi="Arial" w:cs="Arial"/>
        </w:rPr>
      </w:pPr>
      <w:r>
        <w:rPr>
          <w:rFonts w:ascii="Arial" w:hAnsi="Arial" w:cs="Arial"/>
        </w:rPr>
        <w:t>naziv ponuditelja čija je ponuda odabrana za sklapanje ugovora o jednostavnoj nabavi;</w:t>
      </w:r>
    </w:p>
    <w:p w14:paraId="20603239" w14:textId="19D5A890" w:rsidR="0003075F" w:rsidRDefault="0003075F" w:rsidP="00100136">
      <w:pPr>
        <w:pStyle w:val="Odlomakpopisa"/>
        <w:numPr>
          <w:ilvl w:val="0"/>
          <w:numId w:val="5"/>
        </w:numPr>
        <w:spacing w:after="120" w:line="300" w:lineRule="auto"/>
        <w:jc w:val="both"/>
        <w:rPr>
          <w:rFonts w:ascii="Arial" w:hAnsi="Arial" w:cs="Arial"/>
        </w:rPr>
      </w:pPr>
      <w:r>
        <w:rPr>
          <w:rFonts w:ascii="Arial" w:hAnsi="Arial" w:cs="Arial"/>
        </w:rPr>
        <w:t>razloge odabira, obilježja i prednosti odabrane ponude;</w:t>
      </w:r>
    </w:p>
    <w:p w14:paraId="6B5385A8" w14:textId="466DB0BF" w:rsidR="0003075F" w:rsidRDefault="0003075F" w:rsidP="00100136">
      <w:pPr>
        <w:pStyle w:val="Odlomakpopisa"/>
        <w:numPr>
          <w:ilvl w:val="0"/>
          <w:numId w:val="5"/>
        </w:numPr>
        <w:spacing w:after="120" w:line="300" w:lineRule="auto"/>
        <w:jc w:val="both"/>
        <w:rPr>
          <w:rFonts w:ascii="Arial" w:hAnsi="Arial" w:cs="Arial"/>
        </w:rPr>
      </w:pPr>
      <w:r>
        <w:rPr>
          <w:rFonts w:ascii="Arial" w:hAnsi="Arial" w:cs="Arial"/>
        </w:rPr>
        <w:t>razloge za isključenje ponuditelja;</w:t>
      </w:r>
    </w:p>
    <w:p w14:paraId="3A1FD13D" w14:textId="4F024AA9" w:rsidR="0003075F" w:rsidRDefault="0003075F" w:rsidP="00100136">
      <w:pPr>
        <w:pStyle w:val="Odlomakpopisa"/>
        <w:numPr>
          <w:ilvl w:val="0"/>
          <w:numId w:val="5"/>
        </w:numPr>
        <w:spacing w:after="120" w:line="300" w:lineRule="auto"/>
        <w:jc w:val="both"/>
        <w:rPr>
          <w:rFonts w:ascii="Arial" w:hAnsi="Arial" w:cs="Arial"/>
        </w:rPr>
      </w:pPr>
      <w:r>
        <w:rPr>
          <w:rFonts w:ascii="Arial" w:hAnsi="Arial" w:cs="Arial"/>
        </w:rPr>
        <w:t>razloge za odbijanje ponude;</w:t>
      </w:r>
    </w:p>
    <w:p w14:paraId="12246191" w14:textId="0D5AA10F" w:rsidR="0003075F" w:rsidRDefault="0003075F" w:rsidP="00100136">
      <w:pPr>
        <w:pStyle w:val="Odlomakpopisa"/>
        <w:numPr>
          <w:ilvl w:val="0"/>
          <w:numId w:val="5"/>
        </w:numPr>
        <w:spacing w:after="120" w:line="300" w:lineRule="auto"/>
        <w:jc w:val="both"/>
        <w:rPr>
          <w:rFonts w:ascii="Arial" w:hAnsi="Arial" w:cs="Arial"/>
        </w:rPr>
      </w:pPr>
      <w:r>
        <w:rPr>
          <w:rFonts w:ascii="Arial" w:hAnsi="Arial" w:cs="Arial"/>
        </w:rPr>
        <w:t>uputa o pravnom lijeku;</w:t>
      </w:r>
    </w:p>
    <w:p w14:paraId="35825DE5" w14:textId="42687FDF" w:rsidR="00AA0205" w:rsidRDefault="0003075F" w:rsidP="00665830">
      <w:pPr>
        <w:pStyle w:val="Odlomakpopisa"/>
        <w:numPr>
          <w:ilvl w:val="0"/>
          <w:numId w:val="5"/>
        </w:numPr>
        <w:spacing w:after="120" w:line="300" w:lineRule="auto"/>
        <w:jc w:val="both"/>
        <w:rPr>
          <w:rFonts w:ascii="Arial" w:hAnsi="Arial" w:cs="Arial"/>
        </w:rPr>
      </w:pPr>
      <w:r>
        <w:rPr>
          <w:rFonts w:ascii="Arial" w:hAnsi="Arial" w:cs="Arial"/>
        </w:rPr>
        <w:t>datum donošenja i potpis odgovorne osobe.</w:t>
      </w:r>
    </w:p>
    <w:p w14:paraId="64FE5722" w14:textId="77777777" w:rsidR="00665830" w:rsidRPr="00665830" w:rsidRDefault="00665830" w:rsidP="00665830">
      <w:pPr>
        <w:pStyle w:val="Odlomakpopisa"/>
        <w:spacing w:after="120" w:line="300" w:lineRule="auto"/>
        <w:ind w:left="720"/>
        <w:jc w:val="both"/>
        <w:rPr>
          <w:rFonts w:ascii="Arial" w:hAnsi="Arial" w:cs="Arial"/>
        </w:rPr>
      </w:pPr>
    </w:p>
    <w:p w14:paraId="5B6F1EFC" w14:textId="77777777" w:rsidR="00EE7B79" w:rsidRPr="003E719F" w:rsidRDefault="00447FB2">
      <w:pPr>
        <w:spacing w:before="280"/>
        <w:rPr>
          <w:rFonts w:ascii="Arial" w:hAnsi="Arial" w:cs="Arial"/>
        </w:rPr>
      </w:pPr>
      <w:r w:rsidRPr="003E719F">
        <w:rPr>
          <w:rFonts w:ascii="Arial" w:hAnsi="Arial" w:cs="Arial"/>
          <w:b/>
          <w:bCs/>
        </w:rPr>
        <w:lastRenderedPageBreak/>
        <w:t>Razlozi poništenja postupka</w:t>
      </w:r>
    </w:p>
    <w:p w14:paraId="51048123" w14:textId="77777777" w:rsidR="00EE7B79" w:rsidRPr="003E719F" w:rsidRDefault="00447FB2">
      <w:pPr>
        <w:spacing w:after="200"/>
        <w:jc w:val="center"/>
        <w:rPr>
          <w:rFonts w:ascii="Arial" w:hAnsi="Arial" w:cs="Arial"/>
        </w:rPr>
      </w:pPr>
      <w:r w:rsidRPr="003E719F">
        <w:rPr>
          <w:rFonts w:ascii="Arial" w:hAnsi="Arial" w:cs="Arial"/>
          <w:b/>
          <w:bCs/>
        </w:rPr>
        <w:t>Članak 25.</w:t>
      </w:r>
    </w:p>
    <w:p w14:paraId="34DB0284" w14:textId="77777777" w:rsidR="00EE7B79" w:rsidRPr="003E719F" w:rsidRDefault="00447FB2">
      <w:pPr>
        <w:spacing w:after="120" w:line="300" w:lineRule="auto"/>
        <w:jc w:val="both"/>
        <w:rPr>
          <w:rFonts w:ascii="Arial" w:hAnsi="Arial" w:cs="Arial"/>
        </w:rPr>
      </w:pPr>
      <w:r w:rsidRPr="003E719F">
        <w:rPr>
          <w:rFonts w:ascii="Arial" w:hAnsi="Arial" w:cs="Arial"/>
        </w:rPr>
        <w:t>(1) Naručitelj poništava postupak jednostavne nabave osobito ako:</w:t>
      </w:r>
    </w:p>
    <w:p w14:paraId="50FC63E2" w14:textId="77777777" w:rsidR="00EE7B79" w:rsidRPr="003E719F" w:rsidRDefault="00447FB2">
      <w:pPr>
        <w:spacing w:after="80" w:line="300" w:lineRule="auto"/>
        <w:ind w:left="568"/>
        <w:jc w:val="both"/>
        <w:rPr>
          <w:rFonts w:ascii="Arial" w:hAnsi="Arial" w:cs="Arial"/>
        </w:rPr>
      </w:pPr>
      <w:r w:rsidRPr="003E719F">
        <w:rPr>
          <w:rFonts w:ascii="Arial" w:hAnsi="Arial" w:cs="Arial"/>
        </w:rPr>
        <w:t>1. nije pristigla nijedna ponuda ili nijedna valjana ponuda;</w:t>
      </w:r>
    </w:p>
    <w:p w14:paraId="7D90BE73" w14:textId="77777777" w:rsidR="00EE7B79" w:rsidRPr="003E719F" w:rsidRDefault="00447FB2">
      <w:pPr>
        <w:spacing w:after="80" w:line="300" w:lineRule="auto"/>
        <w:ind w:left="568"/>
        <w:jc w:val="both"/>
        <w:rPr>
          <w:rFonts w:ascii="Arial" w:hAnsi="Arial" w:cs="Arial"/>
        </w:rPr>
      </w:pPr>
      <w:r w:rsidRPr="003E719F">
        <w:rPr>
          <w:rFonts w:ascii="Arial" w:hAnsi="Arial" w:cs="Arial"/>
        </w:rPr>
        <w:t>2. su sve ponude veće od osiguranih sredstava ili procijenjene vrijednosti, a Naručitelj ne može osigurati dodatna sredstva;</w:t>
      </w:r>
    </w:p>
    <w:p w14:paraId="34E72A74" w14:textId="77777777" w:rsidR="00EE7B79" w:rsidRPr="003E719F" w:rsidRDefault="00447FB2">
      <w:pPr>
        <w:spacing w:after="80" w:line="300" w:lineRule="auto"/>
        <w:ind w:left="568"/>
        <w:jc w:val="both"/>
        <w:rPr>
          <w:rFonts w:ascii="Arial" w:hAnsi="Arial" w:cs="Arial"/>
        </w:rPr>
      </w:pPr>
      <w:r w:rsidRPr="003E719F">
        <w:rPr>
          <w:rFonts w:ascii="Arial" w:hAnsi="Arial" w:cs="Arial"/>
        </w:rPr>
        <w:t>3. postanu poznate okolnosti zbog kojih ne bi došlo do pokretanja postupka, da su bile poznate prije njegova pokretanja;</w:t>
      </w:r>
    </w:p>
    <w:p w14:paraId="2354748A" w14:textId="77777777" w:rsidR="00EE7B79" w:rsidRPr="003E719F" w:rsidRDefault="00447FB2">
      <w:pPr>
        <w:spacing w:after="80" w:line="300" w:lineRule="auto"/>
        <w:ind w:left="568"/>
        <w:jc w:val="both"/>
        <w:rPr>
          <w:rFonts w:ascii="Arial" w:hAnsi="Arial" w:cs="Arial"/>
        </w:rPr>
      </w:pPr>
      <w:r w:rsidRPr="003E719F">
        <w:rPr>
          <w:rFonts w:ascii="Arial" w:hAnsi="Arial" w:cs="Arial"/>
        </w:rPr>
        <w:t>4. se utvrdi sukob interesa koji se ne može na drugi način otkloniti;</w:t>
      </w:r>
    </w:p>
    <w:p w14:paraId="7A07A826" w14:textId="77777777" w:rsidR="00EE7B79" w:rsidRDefault="00447FB2">
      <w:pPr>
        <w:spacing w:after="80" w:line="300" w:lineRule="auto"/>
        <w:ind w:left="568"/>
        <w:jc w:val="both"/>
        <w:rPr>
          <w:rFonts w:ascii="Arial" w:hAnsi="Arial" w:cs="Arial"/>
        </w:rPr>
      </w:pPr>
      <w:r w:rsidRPr="003E719F">
        <w:rPr>
          <w:rFonts w:ascii="Arial" w:hAnsi="Arial" w:cs="Arial"/>
        </w:rPr>
        <w:t>5. je to potrebno radi zaštite javnog interesa.</w:t>
      </w:r>
    </w:p>
    <w:p w14:paraId="7F5621FF" w14:textId="2684FE28" w:rsidR="0003075F" w:rsidRDefault="0003075F" w:rsidP="0003075F">
      <w:pPr>
        <w:spacing w:after="120" w:line="300" w:lineRule="auto"/>
        <w:jc w:val="both"/>
        <w:rPr>
          <w:rFonts w:ascii="Arial" w:hAnsi="Arial" w:cs="Arial"/>
        </w:rPr>
      </w:pPr>
      <w:r>
        <w:rPr>
          <w:rFonts w:ascii="Arial" w:hAnsi="Arial" w:cs="Arial"/>
        </w:rPr>
        <w:t>(2) Odluka o poništenju sadrži najmanje:</w:t>
      </w:r>
    </w:p>
    <w:p w14:paraId="26631DD0" w14:textId="77777777" w:rsidR="0003075F" w:rsidRDefault="0003075F" w:rsidP="0003075F">
      <w:pPr>
        <w:pStyle w:val="Odlomakpopisa"/>
        <w:numPr>
          <w:ilvl w:val="0"/>
          <w:numId w:val="7"/>
        </w:numPr>
        <w:spacing w:after="120" w:line="300" w:lineRule="auto"/>
        <w:jc w:val="both"/>
        <w:rPr>
          <w:rFonts w:ascii="Arial" w:hAnsi="Arial" w:cs="Arial"/>
        </w:rPr>
      </w:pPr>
      <w:r>
        <w:rPr>
          <w:rFonts w:ascii="Arial" w:hAnsi="Arial" w:cs="Arial"/>
        </w:rPr>
        <w:t>podatke o javnom naručitelju;</w:t>
      </w:r>
    </w:p>
    <w:p w14:paraId="437B76E0" w14:textId="77777777" w:rsidR="0003075F" w:rsidRDefault="0003075F" w:rsidP="0003075F">
      <w:pPr>
        <w:pStyle w:val="Odlomakpopisa"/>
        <w:numPr>
          <w:ilvl w:val="0"/>
          <w:numId w:val="7"/>
        </w:numPr>
        <w:spacing w:after="120" w:line="300" w:lineRule="auto"/>
        <w:jc w:val="both"/>
        <w:rPr>
          <w:rFonts w:ascii="Arial" w:hAnsi="Arial" w:cs="Arial"/>
        </w:rPr>
      </w:pPr>
      <w:r>
        <w:rPr>
          <w:rFonts w:ascii="Arial" w:hAnsi="Arial" w:cs="Arial"/>
        </w:rPr>
        <w:t>predmet nabave ili grupu predmeta nabave;</w:t>
      </w:r>
    </w:p>
    <w:p w14:paraId="728C3FB2" w14:textId="77777777" w:rsidR="0003075F" w:rsidRDefault="0003075F" w:rsidP="0003075F">
      <w:pPr>
        <w:pStyle w:val="Odlomakpopisa"/>
        <w:numPr>
          <w:ilvl w:val="0"/>
          <w:numId w:val="7"/>
        </w:numPr>
        <w:spacing w:after="120" w:line="300" w:lineRule="auto"/>
        <w:jc w:val="both"/>
        <w:rPr>
          <w:rFonts w:ascii="Arial" w:hAnsi="Arial" w:cs="Arial"/>
        </w:rPr>
      </w:pPr>
      <w:r>
        <w:rPr>
          <w:rFonts w:ascii="Arial" w:hAnsi="Arial" w:cs="Arial"/>
        </w:rPr>
        <w:t>procijenjena vrijednost predmeta nabave ili grupe predmeta nabave;</w:t>
      </w:r>
    </w:p>
    <w:p w14:paraId="09748515" w14:textId="29729CC4" w:rsidR="0003075F" w:rsidRDefault="0003075F" w:rsidP="0003075F">
      <w:pPr>
        <w:pStyle w:val="Odlomakpopisa"/>
        <w:numPr>
          <w:ilvl w:val="0"/>
          <w:numId w:val="7"/>
        </w:numPr>
        <w:spacing w:after="120" w:line="300" w:lineRule="auto"/>
        <w:jc w:val="both"/>
        <w:rPr>
          <w:rFonts w:ascii="Arial" w:hAnsi="Arial" w:cs="Arial"/>
        </w:rPr>
      </w:pPr>
      <w:r>
        <w:rPr>
          <w:rFonts w:ascii="Arial" w:hAnsi="Arial" w:cs="Arial"/>
        </w:rPr>
        <w:t>obrazloženje razloga za poništenje postupka jednostavne nabave;</w:t>
      </w:r>
    </w:p>
    <w:p w14:paraId="41F34015" w14:textId="6A89CE66" w:rsidR="0003075F" w:rsidRDefault="0003075F" w:rsidP="0003075F">
      <w:pPr>
        <w:pStyle w:val="Odlomakpopisa"/>
        <w:numPr>
          <w:ilvl w:val="0"/>
          <w:numId w:val="7"/>
        </w:numPr>
        <w:spacing w:after="120" w:line="300" w:lineRule="auto"/>
        <w:jc w:val="both"/>
        <w:rPr>
          <w:rFonts w:ascii="Arial" w:hAnsi="Arial" w:cs="Arial"/>
        </w:rPr>
      </w:pPr>
      <w:r>
        <w:rPr>
          <w:rFonts w:ascii="Arial" w:hAnsi="Arial" w:cs="Arial"/>
        </w:rPr>
        <w:t>uputu o pravnom lijeku, ako je primjenjivo;</w:t>
      </w:r>
    </w:p>
    <w:p w14:paraId="42300E4E" w14:textId="7D53D69E" w:rsidR="00665830" w:rsidRPr="00665830" w:rsidRDefault="0003075F" w:rsidP="00665830">
      <w:pPr>
        <w:pStyle w:val="Odlomakpopisa"/>
        <w:numPr>
          <w:ilvl w:val="0"/>
          <w:numId w:val="7"/>
        </w:numPr>
        <w:spacing w:after="120" w:line="300" w:lineRule="auto"/>
        <w:jc w:val="both"/>
        <w:rPr>
          <w:rFonts w:ascii="Arial" w:hAnsi="Arial" w:cs="Arial"/>
        </w:rPr>
      </w:pPr>
      <w:r>
        <w:rPr>
          <w:rFonts w:ascii="Arial" w:hAnsi="Arial" w:cs="Arial"/>
        </w:rPr>
        <w:t>datum donošenja i potpis odgovorne osobe.</w:t>
      </w:r>
    </w:p>
    <w:p w14:paraId="12CAA7BA" w14:textId="77777777" w:rsidR="00EE7B79" w:rsidRPr="003E719F" w:rsidRDefault="00447FB2">
      <w:pPr>
        <w:spacing w:before="280"/>
        <w:rPr>
          <w:rFonts w:ascii="Arial" w:hAnsi="Arial" w:cs="Arial"/>
        </w:rPr>
      </w:pPr>
      <w:r w:rsidRPr="003E719F">
        <w:rPr>
          <w:rFonts w:ascii="Arial" w:hAnsi="Arial" w:cs="Arial"/>
          <w:b/>
          <w:bCs/>
        </w:rPr>
        <w:t>Pravna zaštita</w:t>
      </w:r>
    </w:p>
    <w:p w14:paraId="03915008" w14:textId="77777777" w:rsidR="00EE7B79" w:rsidRPr="003E719F" w:rsidRDefault="00447FB2">
      <w:pPr>
        <w:spacing w:after="200"/>
        <w:jc w:val="center"/>
        <w:rPr>
          <w:rFonts w:ascii="Arial" w:hAnsi="Arial" w:cs="Arial"/>
        </w:rPr>
      </w:pPr>
      <w:r w:rsidRPr="003E719F">
        <w:rPr>
          <w:rFonts w:ascii="Arial" w:hAnsi="Arial" w:cs="Arial"/>
          <w:b/>
          <w:bCs/>
        </w:rPr>
        <w:t>Članak 26.</w:t>
      </w:r>
    </w:p>
    <w:p w14:paraId="78B804FD" w14:textId="77777777" w:rsidR="00EE7B79" w:rsidRPr="003E719F" w:rsidRDefault="00447FB2">
      <w:pPr>
        <w:spacing w:after="120" w:line="300" w:lineRule="auto"/>
        <w:jc w:val="both"/>
        <w:rPr>
          <w:rFonts w:ascii="Arial" w:hAnsi="Arial" w:cs="Arial"/>
        </w:rPr>
      </w:pPr>
      <w:r w:rsidRPr="003E719F">
        <w:rPr>
          <w:rFonts w:ascii="Arial" w:hAnsi="Arial" w:cs="Arial"/>
        </w:rPr>
        <w:t xml:space="preserve">(1) U postupcima jednostavne nabave čija je procijenjena vrijednost </w:t>
      </w:r>
      <w:r w:rsidRPr="003E719F">
        <w:rPr>
          <w:rFonts w:ascii="Arial" w:hAnsi="Arial" w:cs="Arial"/>
          <w:b/>
          <w:bCs/>
        </w:rPr>
        <w:t>veća od 15.000,00 eura</w:t>
      </w:r>
      <w:r w:rsidRPr="003E719F">
        <w:rPr>
          <w:rFonts w:ascii="Arial" w:hAnsi="Arial" w:cs="Arial"/>
        </w:rPr>
        <w:t xml:space="preserve"> (III. i IV. razred), gospodarski subjekt koji je sudjelovao u postupku ima pravo prigovora čelniku Naručitelja, odnosno odgovornoj osobi Naručitelja.</w:t>
      </w:r>
    </w:p>
    <w:p w14:paraId="46A4660E" w14:textId="77777777" w:rsidR="00EE7B79" w:rsidRPr="003E719F" w:rsidRDefault="00447FB2">
      <w:pPr>
        <w:spacing w:after="120" w:line="300" w:lineRule="auto"/>
        <w:jc w:val="both"/>
        <w:rPr>
          <w:rFonts w:ascii="Arial" w:hAnsi="Arial" w:cs="Arial"/>
        </w:rPr>
      </w:pPr>
      <w:r w:rsidRPr="003E719F">
        <w:rPr>
          <w:rFonts w:ascii="Arial" w:hAnsi="Arial" w:cs="Arial"/>
        </w:rPr>
        <w:t>(2) Prigovor se podnosi pisanim putem, u roku od pet (5) dana od dana primitka odluke o odabiru ili odluke o poništenju, odnosno od dana saznanja o povredi prava.</w:t>
      </w:r>
    </w:p>
    <w:p w14:paraId="2BEC0293" w14:textId="77777777" w:rsidR="00EE7B79" w:rsidRPr="003E719F" w:rsidRDefault="00447FB2">
      <w:pPr>
        <w:spacing w:after="120" w:line="300" w:lineRule="auto"/>
        <w:jc w:val="both"/>
        <w:rPr>
          <w:rFonts w:ascii="Arial" w:hAnsi="Arial" w:cs="Arial"/>
        </w:rPr>
      </w:pPr>
      <w:r w:rsidRPr="003E719F">
        <w:rPr>
          <w:rFonts w:ascii="Arial" w:hAnsi="Arial" w:cs="Arial"/>
        </w:rPr>
        <w:t>(3) Prigovor sadrži podatke o podnositelju, oznaku postupka, opis povrede, dokaze i potpis.</w:t>
      </w:r>
    </w:p>
    <w:p w14:paraId="182B92ED" w14:textId="77777777" w:rsidR="00EE7B79" w:rsidRPr="003E719F" w:rsidRDefault="00447FB2">
      <w:pPr>
        <w:spacing w:after="120" w:line="300" w:lineRule="auto"/>
        <w:jc w:val="both"/>
        <w:rPr>
          <w:rFonts w:ascii="Arial" w:hAnsi="Arial" w:cs="Arial"/>
        </w:rPr>
      </w:pPr>
      <w:r w:rsidRPr="003E719F">
        <w:rPr>
          <w:rFonts w:ascii="Arial" w:hAnsi="Arial" w:cs="Arial"/>
        </w:rPr>
        <w:t>(4) Čelnik Naručitelja, odnosno odgovorna osoba, odlučuje o prigovoru u roku od deset (10) dana od dana primitka, odbacivanjem, odbijanjem ili usvajanjem prigovora.</w:t>
      </w:r>
    </w:p>
    <w:p w14:paraId="5AB0598D" w14:textId="77777777" w:rsidR="00EE7B79" w:rsidRPr="003E719F" w:rsidRDefault="00447FB2">
      <w:pPr>
        <w:spacing w:after="120" w:line="300" w:lineRule="auto"/>
        <w:jc w:val="both"/>
        <w:rPr>
          <w:rFonts w:ascii="Arial" w:hAnsi="Arial" w:cs="Arial"/>
        </w:rPr>
      </w:pPr>
      <w:r w:rsidRPr="003E719F">
        <w:rPr>
          <w:rFonts w:ascii="Arial" w:hAnsi="Arial" w:cs="Arial"/>
        </w:rPr>
        <w:t>(5) Odluka o prigovoru je konačna u upravnom postupku. Protiv odluke se može pokrenuti upravni spor.</w:t>
      </w:r>
    </w:p>
    <w:p w14:paraId="3A684CB1" w14:textId="77777777" w:rsidR="00EE7B79" w:rsidRDefault="00447FB2">
      <w:pPr>
        <w:spacing w:after="120" w:line="300" w:lineRule="auto"/>
        <w:jc w:val="both"/>
        <w:rPr>
          <w:rFonts w:ascii="Arial" w:hAnsi="Arial" w:cs="Arial"/>
        </w:rPr>
      </w:pPr>
      <w:r w:rsidRPr="003E719F">
        <w:rPr>
          <w:rFonts w:ascii="Arial" w:hAnsi="Arial" w:cs="Arial"/>
        </w:rPr>
        <w:t>(6) U postupcima I. i II. razreda pravna zaštita iz ovoga članka se ne primjenjuje.</w:t>
      </w:r>
    </w:p>
    <w:p w14:paraId="6100ED27" w14:textId="77777777" w:rsidR="00665830" w:rsidRPr="003E719F" w:rsidRDefault="00665830">
      <w:pPr>
        <w:spacing w:after="120" w:line="300" w:lineRule="auto"/>
        <w:jc w:val="both"/>
        <w:rPr>
          <w:rFonts w:ascii="Arial" w:hAnsi="Arial" w:cs="Arial"/>
        </w:rPr>
      </w:pPr>
    </w:p>
    <w:p w14:paraId="4E52ED4E"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lastRenderedPageBreak/>
        <w:t>XII. SKLAPANJE I IZVRŠENJE UGOVORA</w:t>
      </w:r>
    </w:p>
    <w:p w14:paraId="5E669C5B" w14:textId="77777777" w:rsidR="00EE7B79" w:rsidRPr="003E719F" w:rsidRDefault="00447FB2">
      <w:pPr>
        <w:spacing w:before="280"/>
        <w:rPr>
          <w:rFonts w:ascii="Arial" w:hAnsi="Arial" w:cs="Arial"/>
        </w:rPr>
      </w:pPr>
      <w:r w:rsidRPr="003E719F">
        <w:rPr>
          <w:rFonts w:ascii="Arial" w:hAnsi="Arial" w:cs="Arial"/>
          <w:b/>
          <w:bCs/>
        </w:rPr>
        <w:t>Sklapanje ugovora</w:t>
      </w:r>
    </w:p>
    <w:p w14:paraId="218932CA" w14:textId="77777777" w:rsidR="00EE7B79" w:rsidRPr="003E719F" w:rsidRDefault="00447FB2">
      <w:pPr>
        <w:spacing w:after="200"/>
        <w:jc w:val="center"/>
        <w:rPr>
          <w:rFonts w:ascii="Arial" w:hAnsi="Arial" w:cs="Arial"/>
        </w:rPr>
      </w:pPr>
      <w:r w:rsidRPr="003E719F">
        <w:rPr>
          <w:rFonts w:ascii="Arial" w:hAnsi="Arial" w:cs="Arial"/>
          <w:b/>
          <w:bCs/>
        </w:rPr>
        <w:t>Članak 27.</w:t>
      </w:r>
    </w:p>
    <w:p w14:paraId="276E4028" w14:textId="77777777" w:rsidR="00EE7B79" w:rsidRPr="003E719F" w:rsidRDefault="00447FB2">
      <w:pPr>
        <w:spacing w:after="120" w:line="300" w:lineRule="auto"/>
        <w:jc w:val="both"/>
        <w:rPr>
          <w:rFonts w:ascii="Arial" w:hAnsi="Arial" w:cs="Arial"/>
        </w:rPr>
      </w:pPr>
      <w:r w:rsidRPr="003E719F">
        <w:rPr>
          <w:rFonts w:ascii="Arial" w:hAnsi="Arial" w:cs="Arial"/>
        </w:rPr>
        <w:t>(1) Na temelju izvršne odluke o odabiru, Naručitelj s odabranim ponuditeljem sklapa ugovor o jednostavnoj nabavi ili izdaje narudžbenicu.</w:t>
      </w:r>
    </w:p>
    <w:p w14:paraId="4BA01107" w14:textId="77777777" w:rsidR="00EE7B79" w:rsidRPr="003E719F" w:rsidRDefault="00447FB2">
      <w:pPr>
        <w:spacing w:after="120" w:line="300" w:lineRule="auto"/>
        <w:jc w:val="both"/>
        <w:rPr>
          <w:rFonts w:ascii="Arial" w:hAnsi="Arial" w:cs="Arial"/>
        </w:rPr>
      </w:pPr>
      <w:r w:rsidRPr="003E719F">
        <w:rPr>
          <w:rFonts w:ascii="Arial" w:hAnsi="Arial" w:cs="Arial"/>
        </w:rPr>
        <w:t>(2) Ugovor mora biti u skladu s uvjetima iz poziva na dostavu ponuda i odabranom ponudom.</w:t>
      </w:r>
    </w:p>
    <w:p w14:paraId="56BA12DB" w14:textId="77777777" w:rsidR="00EE7B79" w:rsidRPr="003E719F" w:rsidRDefault="00447FB2">
      <w:pPr>
        <w:spacing w:after="120" w:line="300" w:lineRule="auto"/>
        <w:jc w:val="both"/>
        <w:rPr>
          <w:rFonts w:ascii="Arial" w:hAnsi="Arial" w:cs="Arial"/>
        </w:rPr>
      </w:pPr>
      <w:r w:rsidRPr="003E719F">
        <w:rPr>
          <w:rFonts w:ascii="Arial" w:hAnsi="Arial" w:cs="Arial"/>
        </w:rPr>
        <w:t>(3) U postupcima III. i IV. razreda ugovor se može potpisati kvalificiranim elektroničkim potpisom i razmijeniti putem EOJN RH.</w:t>
      </w:r>
    </w:p>
    <w:p w14:paraId="3B72492E" w14:textId="77777777" w:rsidR="00EE7B79" w:rsidRPr="003E719F" w:rsidRDefault="00447FB2">
      <w:pPr>
        <w:spacing w:before="280"/>
        <w:rPr>
          <w:rFonts w:ascii="Arial" w:hAnsi="Arial" w:cs="Arial"/>
        </w:rPr>
      </w:pPr>
      <w:r w:rsidRPr="003E719F">
        <w:rPr>
          <w:rFonts w:ascii="Arial" w:hAnsi="Arial" w:cs="Arial"/>
          <w:b/>
          <w:bCs/>
        </w:rPr>
        <w:t>Jamstva</w:t>
      </w:r>
    </w:p>
    <w:p w14:paraId="2A6E3996" w14:textId="77777777" w:rsidR="00EE7B79" w:rsidRPr="003E719F" w:rsidRDefault="00447FB2">
      <w:pPr>
        <w:spacing w:after="200"/>
        <w:jc w:val="center"/>
        <w:rPr>
          <w:rFonts w:ascii="Arial" w:hAnsi="Arial" w:cs="Arial"/>
        </w:rPr>
      </w:pPr>
      <w:r w:rsidRPr="003E719F">
        <w:rPr>
          <w:rFonts w:ascii="Arial" w:hAnsi="Arial" w:cs="Arial"/>
          <w:b/>
          <w:bCs/>
        </w:rPr>
        <w:t>Članak 28.</w:t>
      </w:r>
    </w:p>
    <w:p w14:paraId="61A3FB18" w14:textId="77777777" w:rsidR="00EE7B79" w:rsidRPr="003E719F" w:rsidRDefault="00447FB2">
      <w:pPr>
        <w:spacing w:after="120" w:line="300" w:lineRule="auto"/>
        <w:jc w:val="both"/>
        <w:rPr>
          <w:rFonts w:ascii="Arial" w:hAnsi="Arial" w:cs="Arial"/>
        </w:rPr>
      </w:pPr>
      <w:r w:rsidRPr="003E719F">
        <w:rPr>
          <w:rFonts w:ascii="Arial" w:hAnsi="Arial" w:cs="Arial"/>
        </w:rPr>
        <w:t>(1) Naručitelj može u pozivu na dostavu ponuda zahtijevati jamstva sukladno Zakonu, i to:</w:t>
      </w:r>
    </w:p>
    <w:p w14:paraId="6AE4AC1F" w14:textId="77777777" w:rsidR="00EE7B79" w:rsidRPr="003E719F" w:rsidRDefault="00447FB2">
      <w:pPr>
        <w:spacing w:after="80" w:line="300" w:lineRule="auto"/>
        <w:ind w:left="568"/>
        <w:jc w:val="both"/>
        <w:rPr>
          <w:rFonts w:ascii="Arial" w:hAnsi="Arial" w:cs="Arial"/>
        </w:rPr>
      </w:pPr>
      <w:r w:rsidRPr="003E719F">
        <w:rPr>
          <w:rFonts w:ascii="Arial" w:hAnsi="Arial" w:cs="Arial"/>
        </w:rPr>
        <w:t>a) jamstvo za ozbiljnost ponude;</w:t>
      </w:r>
    </w:p>
    <w:p w14:paraId="61AC0A62" w14:textId="77777777" w:rsidR="00EE7B79" w:rsidRPr="003E719F" w:rsidRDefault="00447FB2">
      <w:pPr>
        <w:spacing w:after="80" w:line="300" w:lineRule="auto"/>
        <w:ind w:left="568"/>
        <w:jc w:val="both"/>
        <w:rPr>
          <w:rFonts w:ascii="Arial" w:hAnsi="Arial" w:cs="Arial"/>
        </w:rPr>
      </w:pPr>
      <w:r w:rsidRPr="003E719F">
        <w:rPr>
          <w:rFonts w:ascii="Arial" w:hAnsi="Arial" w:cs="Arial"/>
        </w:rPr>
        <w:t>b) jamstvo za uredno izvršenje ugovora;</w:t>
      </w:r>
    </w:p>
    <w:p w14:paraId="20174BD0" w14:textId="77777777" w:rsidR="00EE7B79" w:rsidRPr="003E719F" w:rsidRDefault="00447FB2">
      <w:pPr>
        <w:spacing w:after="80" w:line="300" w:lineRule="auto"/>
        <w:ind w:left="568"/>
        <w:jc w:val="both"/>
        <w:rPr>
          <w:rFonts w:ascii="Arial" w:hAnsi="Arial" w:cs="Arial"/>
        </w:rPr>
      </w:pPr>
      <w:r w:rsidRPr="003E719F">
        <w:rPr>
          <w:rFonts w:ascii="Arial" w:hAnsi="Arial" w:cs="Arial"/>
        </w:rPr>
        <w:t>c) jamstvo za otklanjanje nedostataka u jamstvenom roku;</w:t>
      </w:r>
    </w:p>
    <w:p w14:paraId="38C427DB" w14:textId="77777777" w:rsidR="00EE7B79" w:rsidRPr="003E719F" w:rsidRDefault="00447FB2">
      <w:pPr>
        <w:spacing w:after="80" w:line="300" w:lineRule="auto"/>
        <w:ind w:left="568"/>
        <w:jc w:val="both"/>
        <w:rPr>
          <w:rFonts w:ascii="Arial" w:hAnsi="Arial" w:cs="Arial"/>
        </w:rPr>
      </w:pPr>
      <w:r w:rsidRPr="003E719F">
        <w:rPr>
          <w:rFonts w:ascii="Arial" w:hAnsi="Arial" w:cs="Arial"/>
        </w:rPr>
        <w:t>d) jamstvo o osiguranju za pokriće odgovornosti iz djelatnosti.</w:t>
      </w:r>
    </w:p>
    <w:p w14:paraId="5839C65D" w14:textId="77777777" w:rsidR="00EE7B79" w:rsidRPr="003E719F" w:rsidRDefault="00447FB2">
      <w:pPr>
        <w:spacing w:after="120" w:line="300" w:lineRule="auto"/>
        <w:jc w:val="both"/>
        <w:rPr>
          <w:rFonts w:ascii="Arial" w:hAnsi="Arial" w:cs="Arial"/>
        </w:rPr>
      </w:pPr>
      <w:r w:rsidRPr="003E719F">
        <w:rPr>
          <w:rFonts w:ascii="Arial" w:hAnsi="Arial" w:cs="Arial"/>
        </w:rPr>
        <w:t>(2) Vrsta, visina i rok valjanosti jamstva određuju se u pozivu na dostavu ponuda.</w:t>
      </w:r>
    </w:p>
    <w:p w14:paraId="3B7BB467" w14:textId="77777777" w:rsidR="00EE7B79" w:rsidRPr="003E719F" w:rsidRDefault="00447FB2">
      <w:pPr>
        <w:spacing w:before="280"/>
        <w:rPr>
          <w:rFonts w:ascii="Arial" w:hAnsi="Arial" w:cs="Arial"/>
        </w:rPr>
      </w:pPr>
      <w:r w:rsidRPr="003E719F">
        <w:rPr>
          <w:rFonts w:ascii="Arial" w:hAnsi="Arial" w:cs="Arial"/>
          <w:b/>
          <w:bCs/>
        </w:rPr>
        <w:t>Izvršenje ugovora</w:t>
      </w:r>
    </w:p>
    <w:p w14:paraId="13C4AC5C" w14:textId="77777777" w:rsidR="00EE7B79" w:rsidRPr="003E719F" w:rsidRDefault="00447FB2">
      <w:pPr>
        <w:spacing w:after="200"/>
        <w:jc w:val="center"/>
        <w:rPr>
          <w:rFonts w:ascii="Arial" w:hAnsi="Arial" w:cs="Arial"/>
        </w:rPr>
      </w:pPr>
      <w:r w:rsidRPr="003E719F">
        <w:rPr>
          <w:rFonts w:ascii="Arial" w:hAnsi="Arial" w:cs="Arial"/>
          <w:b/>
          <w:bCs/>
        </w:rPr>
        <w:t>Članak 29.</w:t>
      </w:r>
    </w:p>
    <w:p w14:paraId="7B151032" w14:textId="77777777" w:rsidR="00EE7B79" w:rsidRPr="003E719F" w:rsidRDefault="00447FB2">
      <w:pPr>
        <w:spacing w:after="120" w:line="300" w:lineRule="auto"/>
        <w:jc w:val="both"/>
        <w:rPr>
          <w:rFonts w:ascii="Arial" w:hAnsi="Arial" w:cs="Arial"/>
        </w:rPr>
      </w:pPr>
      <w:r w:rsidRPr="003E719F">
        <w:rPr>
          <w:rFonts w:ascii="Arial" w:hAnsi="Arial" w:cs="Arial"/>
        </w:rPr>
        <w:t>(1) Naručitelj prati izvršenje ugovora i osigurava da se isporuka robe, izvođenje radova ili pružanje usluga provodi sukladno ugovorenim uvjetima.</w:t>
      </w:r>
    </w:p>
    <w:p w14:paraId="721B5901" w14:textId="77777777" w:rsidR="00EE7B79" w:rsidRPr="003E719F" w:rsidRDefault="00447FB2">
      <w:pPr>
        <w:spacing w:after="120" w:line="300" w:lineRule="auto"/>
        <w:jc w:val="both"/>
        <w:rPr>
          <w:rFonts w:ascii="Arial" w:hAnsi="Arial" w:cs="Arial"/>
        </w:rPr>
      </w:pPr>
      <w:r w:rsidRPr="003E719F">
        <w:rPr>
          <w:rFonts w:ascii="Arial" w:hAnsi="Arial" w:cs="Arial"/>
        </w:rPr>
        <w:t>(2) Naručitelj ima pravo tijekom izvršenja ugovora kontrolirati pridržavanje obveza iz članka 4. stavka 4. Zakona, te u tu svrhu zahtijevati od izvođača dostavu odgovarajućih dokaza.</w:t>
      </w:r>
    </w:p>
    <w:p w14:paraId="1E326B89" w14:textId="77777777" w:rsidR="00450B41" w:rsidRPr="003E719F" w:rsidRDefault="00000000">
      <w:pPr>
        <w:spacing w:before="400" w:after="240"/>
        <w:jc w:val="center"/>
        <w:rPr>
          <w:rFonts w:ascii="Arial" w:hAnsi="Arial" w:cs="Arial"/>
        </w:rPr>
      </w:pPr>
      <w:r w:rsidRPr="003E719F">
        <w:rPr>
          <w:rFonts w:ascii="Arial" w:hAnsi="Arial" w:cs="Arial"/>
          <w:b/>
          <w:bCs/>
          <w:sz w:val="26"/>
          <w:szCs w:val="26"/>
        </w:rPr>
        <w:t>XIII. OKVIRNI SPORAZUM</w:t>
      </w:r>
    </w:p>
    <w:p w14:paraId="0F54171A" w14:textId="77777777" w:rsidR="00450B41" w:rsidRPr="003E719F" w:rsidRDefault="00000000">
      <w:pPr>
        <w:spacing w:before="280"/>
        <w:rPr>
          <w:rFonts w:ascii="Arial" w:hAnsi="Arial" w:cs="Arial"/>
        </w:rPr>
      </w:pPr>
      <w:r w:rsidRPr="003E719F">
        <w:rPr>
          <w:rFonts w:ascii="Arial" w:hAnsi="Arial" w:cs="Arial"/>
          <w:b/>
          <w:bCs/>
        </w:rPr>
        <w:t>Sklapanje okvirnog sporazuma</w:t>
      </w:r>
    </w:p>
    <w:p w14:paraId="2806F9FE" w14:textId="77777777" w:rsidR="00450B41" w:rsidRPr="003E719F" w:rsidRDefault="00000000">
      <w:pPr>
        <w:spacing w:after="200"/>
        <w:jc w:val="center"/>
        <w:rPr>
          <w:rFonts w:ascii="Arial" w:hAnsi="Arial" w:cs="Arial"/>
        </w:rPr>
      </w:pPr>
      <w:r w:rsidRPr="003E719F">
        <w:rPr>
          <w:rFonts w:ascii="Arial" w:hAnsi="Arial" w:cs="Arial"/>
          <w:b/>
          <w:bCs/>
        </w:rPr>
        <w:t>Članak 30.</w:t>
      </w:r>
    </w:p>
    <w:p w14:paraId="2EB14BEF" w14:textId="77777777" w:rsidR="00450B41" w:rsidRPr="003E719F" w:rsidRDefault="00000000">
      <w:pPr>
        <w:spacing w:after="120" w:line="300" w:lineRule="auto"/>
        <w:jc w:val="both"/>
        <w:rPr>
          <w:rFonts w:ascii="Arial" w:hAnsi="Arial" w:cs="Arial"/>
        </w:rPr>
      </w:pPr>
      <w:r w:rsidRPr="003E719F">
        <w:rPr>
          <w:rFonts w:ascii="Arial" w:hAnsi="Arial" w:cs="Arial"/>
        </w:rPr>
        <w:t>(1) Naručitelj može u postupku jednostavne nabave III. i IV. vrijednosnog razreda, umjesto ugovora, sklopiti okvirni sporazum s jednim ili više gospodarskih subjekata.</w:t>
      </w:r>
    </w:p>
    <w:p w14:paraId="62BACE50" w14:textId="77777777" w:rsidR="00450B41" w:rsidRPr="003E719F" w:rsidRDefault="00000000">
      <w:pPr>
        <w:spacing w:after="120" w:line="300" w:lineRule="auto"/>
        <w:jc w:val="both"/>
        <w:rPr>
          <w:rFonts w:ascii="Arial" w:hAnsi="Arial" w:cs="Arial"/>
        </w:rPr>
      </w:pPr>
      <w:r w:rsidRPr="003E719F">
        <w:rPr>
          <w:rFonts w:ascii="Arial" w:hAnsi="Arial" w:cs="Arial"/>
        </w:rPr>
        <w:t xml:space="preserve">(2) Okvirni sporazum je sporazum sklopljen u pisanom obliku između Naručitelja i jednog ili više gospodarskih subjekata, čija je svrha utvrditi uvjete pod kojima se </w:t>
      </w:r>
      <w:r w:rsidRPr="003E719F">
        <w:rPr>
          <w:rFonts w:ascii="Arial" w:hAnsi="Arial" w:cs="Arial"/>
        </w:rPr>
        <w:lastRenderedPageBreak/>
        <w:t>sklapaju ugovori tijekom razdoblja njegova trajanja, osobito u pogledu cijene i, prema potrebi, predviđenih količina.</w:t>
      </w:r>
    </w:p>
    <w:p w14:paraId="3389BFA2" w14:textId="77777777" w:rsidR="00450B41" w:rsidRPr="003E719F" w:rsidRDefault="00000000">
      <w:pPr>
        <w:spacing w:after="120" w:line="300" w:lineRule="auto"/>
        <w:jc w:val="both"/>
        <w:rPr>
          <w:rFonts w:ascii="Arial" w:hAnsi="Arial" w:cs="Arial"/>
        </w:rPr>
      </w:pPr>
      <w:r w:rsidRPr="003E719F">
        <w:rPr>
          <w:rFonts w:ascii="Arial" w:hAnsi="Arial" w:cs="Arial"/>
        </w:rPr>
        <w:t>(3) Na sklapanje okvirnog sporazuma na odgovarajući se način primjenjuju odredbe ovoga Pravilnika o postupku nabave III., odnosno IV. vrijednosnog razreda, ovisno o procijenjenoj vrijednosti, uključujući odredbe o sadržaju poziva na dostavu ponuda, sposobnosti, pregledu i ocjeni ponuda te odluci o odabiru.</w:t>
      </w:r>
    </w:p>
    <w:p w14:paraId="586D9289" w14:textId="7B96E2C2" w:rsidR="007355BB" w:rsidRPr="003E719F" w:rsidRDefault="00000000">
      <w:pPr>
        <w:spacing w:after="120" w:line="300" w:lineRule="auto"/>
        <w:jc w:val="both"/>
        <w:rPr>
          <w:rFonts w:ascii="Arial" w:hAnsi="Arial" w:cs="Arial"/>
        </w:rPr>
      </w:pPr>
      <w:r w:rsidRPr="003E719F">
        <w:rPr>
          <w:rFonts w:ascii="Arial" w:hAnsi="Arial" w:cs="Arial"/>
        </w:rPr>
        <w:t>(4) Okvirni sporazum ne smije se zlorabiti niti primjenjivati na način kojim bi se spriječilo, ograničilo ili narušilo tržišno natjecanje.</w:t>
      </w:r>
    </w:p>
    <w:p w14:paraId="25B041EA" w14:textId="77777777" w:rsidR="00450B41" w:rsidRPr="003E719F" w:rsidRDefault="00000000">
      <w:pPr>
        <w:spacing w:before="280"/>
        <w:rPr>
          <w:rFonts w:ascii="Arial" w:hAnsi="Arial" w:cs="Arial"/>
        </w:rPr>
      </w:pPr>
      <w:r w:rsidRPr="003E719F">
        <w:rPr>
          <w:rFonts w:ascii="Arial" w:hAnsi="Arial" w:cs="Arial"/>
          <w:b/>
          <w:bCs/>
        </w:rPr>
        <w:t>Procijenjena vrijednost i trajanje okvirnog sporazuma</w:t>
      </w:r>
    </w:p>
    <w:p w14:paraId="75DD66CD" w14:textId="77777777" w:rsidR="00450B41" w:rsidRPr="003E719F" w:rsidRDefault="00000000">
      <w:pPr>
        <w:spacing w:after="200"/>
        <w:jc w:val="center"/>
        <w:rPr>
          <w:rFonts w:ascii="Arial" w:hAnsi="Arial" w:cs="Arial"/>
        </w:rPr>
      </w:pPr>
      <w:r w:rsidRPr="003E719F">
        <w:rPr>
          <w:rFonts w:ascii="Arial" w:hAnsi="Arial" w:cs="Arial"/>
          <w:b/>
          <w:bCs/>
        </w:rPr>
        <w:t>Članak 31.</w:t>
      </w:r>
    </w:p>
    <w:p w14:paraId="49BDBA89" w14:textId="77777777" w:rsidR="00450B41" w:rsidRPr="003E719F" w:rsidRDefault="00000000">
      <w:pPr>
        <w:spacing w:after="120" w:line="300" w:lineRule="auto"/>
        <w:jc w:val="both"/>
        <w:rPr>
          <w:rFonts w:ascii="Arial" w:hAnsi="Arial" w:cs="Arial"/>
        </w:rPr>
      </w:pPr>
      <w:r w:rsidRPr="003E719F">
        <w:rPr>
          <w:rFonts w:ascii="Arial" w:hAnsi="Arial" w:cs="Arial"/>
        </w:rPr>
        <w:t>(1) Procijenjena vrijednost okvirnog sporazuma temelji se na najvećoj procijenjenoj vrijednosti bez PDV-a svih ugovora predviđenih za sklapanje na temelju toga okvirnog sporazuma tijekom njegova ukupnog trajanja.</w:t>
      </w:r>
    </w:p>
    <w:p w14:paraId="0EAA018C" w14:textId="77777777" w:rsidR="00450B41" w:rsidRPr="003E719F" w:rsidRDefault="00000000">
      <w:pPr>
        <w:spacing w:after="120" w:line="300" w:lineRule="auto"/>
        <w:jc w:val="both"/>
        <w:rPr>
          <w:rFonts w:ascii="Arial" w:hAnsi="Arial" w:cs="Arial"/>
        </w:rPr>
      </w:pPr>
      <w:r w:rsidRPr="003E719F">
        <w:rPr>
          <w:rFonts w:ascii="Arial" w:hAnsi="Arial" w:cs="Arial"/>
        </w:rPr>
        <w:t>(2) Prema procijenjenoj vrijednosti iz stavka 1. ovoga članka određuje se vrijednosni razred okvirnog sporazuma te način provedbe postupka jednostavne nabave sukladno člancima 8., 12., 13. i 14. ovoga Pravilnika.</w:t>
      </w:r>
    </w:p>
    <w:p w14:paraId="2B0A214A" w14:textId="77777777" w:rsidR="00450B41" w:rsidRPr="003E719F" w:rsidRDefault="00000000">
      <w:pPr>
        <w:spacing w:after="120" w:line="300" w:lineRule="auto"/>
        <w:jc w:val="both"/>
        <w:rPr>
          <w:rFonts w:ascii="Arial" w:hAnsi="Arial" w:cs="Arial"/>
        </w:rPr>
      </w:pPr>
      <w:r w:rsidRPr="003E719F">
        <w:rPr>
          <w:rFonts w:ascii="Arial" w:hAnsi="Arial" w:cs="Arial"/>
        </w:rPr>
        <w:t>(3) Okvirni sporazum ne smije se sklopiti na rok dulji od četiri (4) godine, osim u iznimnim, valjano opravdanim slučajevima vezanima uz predmet nabave, koje Naručitelj mora obrazložiti.</w:t>
      </w:r>
    </w:p>
    <w:p w14:paraId="3EABEE06" w14:textId="77777777" w:rsidR="00450B41" w:rsidRPr="003E719F" w:rsidRDefault="00000000">
      <w:pPr>
        <w:spacing w:after="120" w:line="300" w:lineRule="auto"/>
        <w:jc w:val="both"/>
        <w:rPr>
          <w:rFonts w:ascii="Arial" w:hAnsi="Arial" w:cs="Arial"/>
        </w:rPr>
      </w:pPr>
      <w:r w:rsidRPr="003E719F">
        <w:rPr>
          <w:rFonts w:ascii="Arial" w:hAnsi="Arial" w:cs="Arial"/>
        </w:rPr>
        <w:t>(4) Ugovor na temelju okvirnog sporazuma mora se sklopiti prije isteka roka na koji je okvirni sporazum sklopljen, ali trajanje pojedinog ugovora ne smije biti dulje od dvanaest (12) mjeseci od isteka toga roka.</w:t>
      </w:r>
    </w:p>
    <w:p w14:paraId="64D7235C" w14:textId="77777777" w:rsidR="00450B41" w:rsidRPr="003E719F" w:rsidRDefault="00000000">
      <w:pPr>
        <w:spacing w:before="280"/>
        <w:rPr>
          <w:rFonts w:ascii="Arial" w:hAnsi="Arial" w:cs="Arial"/>
        </w:rPr>
      </w:pPr>
      <w:r w:rsidRPr="003E719F">
        <w:rPr>
          <w:rFonts w:ascii="Arial" w:hAnsi="Arial" w:cs="Arial"/>
          <w:b/>
          <w:bCs/>
        </w:rPr>
        <w:t>Sadržaj poziva na dostavu ponuda za okvirni sporazum</w:t>
      </w:r>
    </w:p>
    <w:p w14:paraId="2C746FB1" w14:textId="77777777" w:rsidR="00450B41" w:rsidRPr="003E719F" w:rsidRDefault="00000000">
      <w:pPr>
        <w:spacing w:after="200"/>
        <w:jc w:val="center"/>
        <w:rPr>
          <w:rFonts w:ascii="Arial" w:hAnsi="Arial" w:cs="Arial"/>
        </w:rPr>
      </w:pPr>
      <w:r w:rsidRPr="003E719F">
        <w:rPr>
          <w:rFonts w:ascii="Arial" w:hAnsi="Arial" w:cs="Arial"/>
          <w:b/>
          <w:bCs/>
        </w:rPr>
        <w:t>Članak 32.</w:t>
      </w:r>
    </w:p>
    <w:p w14:paraId="09EDA907" w14:textId="77777777" w:rsidR="00450B41" w:rsidRPr="003E719F" w:rsidRDefault="00000000">
      <w:pPr>
        <w:spacing w:after="120" w:line="300" w:lineRule="auto"/>
        <w:jc w:val="both"/>
        <w:rPr>
          <w:rFonts w:ascii="Arial" w:hAnsi="Arial" w:cs="Arial"/>
        </w:rPr>
      </w:pPr>
      <w:r w:rsidRPr="003E719F">
        <w:rPr>
          <w:rFonts w:ascii="Arial" w:hAnsi="Arial" w:cs="Arial"/>
        </w:rPr>
        <w:t>(1) Ako namjerava sklopiti okvirni sporazum, Naručitelj je obvezan u pozivu na dostavu ponuda navesti najmanje:</w:t>
      </w:r>
    </w:p>
    <w:p w14:paraId="7D7A2F35" w14:textId="77777777" w:rsidR="00450B41" w:rsidRPr="003E719F" w:rsidRDefault="00000000">
      <w:pPr>
        <w:spacing w:after="80" w:line="300" w:lineRule="auto"/>
        <w:ind w:left="568"/>
        <w:jc w:val="both"/>
        <w:rPr>
          <w:rFonts w:ascii="Arial" w:hAnsi="Arial" w:cs="Arial"/>
        </w:rPr>
      </w:pPr>
      <w:r w:rsidRPr="003E719F">
        <w:rPr>
          <w:rFonts w:ascii="Arial" w:hAnsi="Arial" w:cs="Arial"/>
        </w:rPr>
        <w:t>1. da će se kao ishod postupka sklopiti okvirni sporazum;</w:t>
      </w:r>
    </w:p>
    <w:p w14:paraId="5371F0E6" w14:textId="77777777" w:rsidR="00450B41" w:rsidRPr="003E719F" w:rsidRDefault="00000000">
      <w:pPr>
        <w:spacing w:after="80" w:line="300" w:lineRule="auto"/>
        <w:ind w:left="568"/>
        <w:jc w:val="both"/>
        <w:rPr>
          <w:rFonts w:ascii="Arial" w:hAnsi="Arial" w:cs="Arial"/>
        </w:rPr>
      </w:pPr>
      <w:r w:rsidRPr="003E719F">
        <w:rPr>
          <w:rFonts w:ascii="Arial" w:hAnsi="Arial" w:cs="Arial"/>
        </w:rPr>
        <w:t>2. broj gospodarskih subjekata s kojima namjerava sklopiti okvirni sporazum;</w:t>
      </w:r>
    </w:p>
    <w:p w14:paraId="55339014" w14:textId="77777777" w:rsidR="00450B41" w:rsidRPr="003E719F" w:rsidRDefault="00000000">
      <w:pPr>
        <w:spacing w:after="80" w:line="300" w:lineRule="auto"/>
        <w:ind w:left="568"/>
        <w:jc w:val="both"/>
        <w:rPr>
          <w:rFonts w:ascii="Arial" w:hAnsi="Arial" w:cs="Arial"/>
        </w:rPr>
      </w:pPr>
      <w:r w:rsidRPr="003E719F">
        <w:rPr>
          <w:rFonts w:ascii="Arial" w:hAnsi="Arial" w:cs="Arial"/>
        </w:rPr>
        <w:t>3. obvezuje li okvirni sporazum stranke na njegovo izvršenje;</w:t>
      </w:r>
    </w:p>
    <w:p w14:paraId="362B3804" w14:textId="77777777" w:rsidR="00450B41" w:rsidRPr="003E719F" w:rsidRDefault="00000000">
      <w:pPr>
        <w:spacing w:after="80" w:line="300" w:lineRule="auto"/>
        <w:ind w:left="568"/>
        <w:jc w:val="both"/>
        <w:rPr>
          <w:rFonts w:ascii="Arial" w:hAnsi="Arial" w:cs="Arial"/>
        </w:rPr>
      </w:pPr>
      <w:r w:rsidRPr="003E719F">
        <w:rPr>
          <w:rFonts w:ascii="Arial" w:hAnsi="Arial" w:cs="Arial"/>
        </w:rPr>
        <w:t>4. postupak sklapanja ugovora na temelju okvirnog sporazuma.</w:t>
      </w:r>
    </w:p>
    <w:p w14:paraId="3310C8BF" w14:textId="77777777" w:rsidR="00450B41" w:rsidRPr="003E719F" w:rsidRDefault="00000000">
      <w:pPr>
        <w:spacing w:after="120" w:line="300" w:lineRule="auto"/>
        <w:jc w:val="both"/>
        <w:rPr>
          <w:rFonts w:ascii="Arial" w:hAnsi="Arial" w:cs="Arial"/>
        </w:rPr>
      </w:pPr>
      <w:r w:rsidRPr="003E719F">
        <w:rPr>
          <w:rFonts w:ascii="Arial" w:hAnsi="Arial" w:cs="Arial"/>
        </w:rPr>
        <w:t>(2) Okvirni sporazum sklopljen s više gospodarskih subjekata ne obvezuje stranke na sklapanje ugovora na temelju toga okvirnog sporazuma, dok okvirni sporazum sklopljen s jednim gospodarskim subjektom obvezuje stranke na njegovo izvršenje ako je tako Naručitelj odredio u pozivu na dostavu ponuda.</w:t>
      </w:r>
    </w:p>
    <w:p w14:paraId="25F21251" w14:textId="77777777" w:rsidR="00450B41" w:rsidRPr="003E719F" w:rsidRDefault="00000000">
      <w:pPr>
        <w:spacing w:after="120" w:line="300" w:lineRule="auto"/>
        <w:jc w:val="both"/>
        <w:rPr>
          <w:rFonts w:ascii="Arial" w:hAnsi="Arial" w:cs="Arial"/>
        </w:rPr>
      </w:pPr>
      <w:r w:rsidRPr="003E719F">
        <w:rPr>
          <w:rFonts w:ascii="Arial" w:hAnsi="Arial" w:cs="Arial"/>
        </w:rPr>
        <w:lastRenderedPageBreak/>
        <w:t>(3) Ugovori na temelju okvirnog sporazuma smiju se sklapati samo između Naručitelja i gospodarskih subjekata koji su stranke sklopljenog okvirnog sporazuma.</w:t>
      </w:r>
    </w:p>
    <w:p w14:paraId="208973F2" w14:textId="66861466" w:rsidR="00DB70F7" w:rsidRPr="003E719F" w:rsidRDefault="00000000">
      <w:pPr>
        <w:spacing w:after="120" w:line="300" w:lineRule="auto"/>
        <w:jc w:val="both"/>
        <w:rPr>
          <w:rFonts w:ascii="Arial" w:hAnsi="Arial" w:cs="Arial"/>
        </w:rPr>
      </w:pPr>
      <w:r w:rsidRPr="003E719F">
        <w:rPr>
          <w:rFonts w:ascii="Arial" w:hAnsi="Arial" w:cs="Arial"/>
        </w:rPr>
        <w:t>(4) Naručitelj koji je namjeravao sklopiti okvirni sporazum s više gospodarskih subjekata smije ga sklopiti i s manjim brojem gospodarskih subjekata, odnosno s jednim gospodarskim subjektom, ako u postupku nije postignut unaprijed određen broj sposobnih gospodarskih subjekata ili valjanih ponuda, a takva je mogućnost bila predviđena u pozivu na dostavu ponuda.</w:t>
      </w:r>
    </w:p>
    <w:p w14:paraId="1702252C" w14:textId="77777777" w:rsidR="00450B41" w:rsidRPr="003E719F" w:rsidRDefault="00000000">
      <w:pPr>
        <w:spacing w:before="280"/>
        <w:rPr>
          <w:rFonts w:ascii="Arial" w:hAnsi="Arial" w:cs="Arial"/>
        </w:rPr>
      </w:pPr>
      <w:r w:rsidRPr="003E719F">
        <w:rPr>
          <w:rFonts w:ascii="Arial" w:hAnsi="Arial" w:cs="Arial"/>
          <w:b/>
          <w:bCs/>
        </w:rPr>
        <w:t>Sklapanje ugovora na temelju okvirnog sporazuma</w:t>
      </w:r>
    </w:p>
    <w:p w14:paraId="4858D962" w14:textId="77777777" w:rsidR="00450B41" w:rsidRPr="003E719F" w:rsidRDefault="00000000">
      <w:pPr>
        <w:spacing w:after="200"/>
        <w:jc w:val="center"/>
        <w:rPr>
          <w:rFonts w:ascii="Arial" w:hAnsi="Arial" w:cs="Arial"/>
        </w:rPr>
      </w:pPr>
      <w:r w:rsidRPr="003E719F">
        <w:rPr>
          <w:rFonts w:ascii="Arial" w:hAnsi="Arial" w:cs="Arial"/>
          <w:b/>
          <w:bCs/>
        </w:rPr>
        <w:t>Članak 33.</w:t>
      </w:r>
    </w:p>
    <w:p w14:paraId="13985A9F" w14:textId="77777777" w:rsidR="00450B41" w:rsidRPr="003E719F" w:rsidRDefault="00000000">
      <w:pPr>
        <w:spacing w:after="120" w:line="300" w:lineRule="auto"/>
        <w:jc w:val="both"/>
        <w:rPr>
          <w:rFonts w:ascii="Arial" w:hAnsi="Arial" w:cs="Arial"/>
        </w:rPr>
      </w:pPr>
      <w:r w:rsidRPr="003E719F">
        <w:rPr>
          <w:rFonts w:ascii="Arial" w:hAnsi="Arial" w:cs="Arial"/>
        </w:rPr>
        <w:t>(1) Pri sklapanju ugovora na temelju okvirnog sporazuma stranke ne smiju mijenjati bitne uvjete okvirnog sporazuma.</w:t>
      </w:r>
    </w:p>
    <w:p w14:paraId="56D94D51" w14:textId="77777777" w:rsidR="00450B41" w:rsidRPr="003E719F" w:rsidRDefault="00000000">
      <w:pPr>
        <w:spacing w:after="120" w:line="300" w:lineRule="auto"/>
        <w:jc w:val="both"/>
        <w:rPr>
          <w:rFonts w:ascii="Arial" w:hAnsi="Arial" w:cs="Arial"/>
        </w:rPr>
      </w:pPr>
      <w:r w:rsidRPr="003E719F">
        <w:rPr>
          <w:rFonts w:ascii="Arial" w:hAnsi="Arial" w:cs="Arial"/>
        </w:rPr>
        <w:t>(2) Ako je okvirni sporazum sklopljen s jednim gospodarskim subjektom, ugovori se sklapaju prema uvjetima utvrđenima u okvirnom sporazumu, pri čemu Naručitelj može u pisanom obliku zatražiti od gospodarskog subjekta da dopuni svoju ponudu, ako je to nužno.</w:t>
      </w:r>
    </w:p>
    <w:p w14:paraId="6978082C" w14:textId="77777777" w:rsidR="00450B41" w:rsidRPr="003E719F" w:rsidRDefault="00000000">
      <w:pPr>
        <w:spacing w:after="120" w:line="300" w:lineRule="auto"/>
        <w:jc w:val="both"/>
        <w:rPr>
          <w:rFonts w:ascii="Arial" w:hAnsi="Arial" w:cs="Arial"/>
        </w:rPr>
      </w:pPr>
      <w:r w:rsidRPr="003E719F">
        <w:rPr>
          <w:rFonts w:ascii="Arial" w:hAnsi="Arial" w:cs="Arial"/>
        </w:rPr>
        <w:t>(3) Ako je okvirni sporazum sklopljen s više gospodarskih subjekata, ugovori na temelju toga okvirnog sporazuma sklapaju se na jedan od sljedećih načina:</w:t>
      </w:r>
    </w:p>
    <w:p w14:paraId="3CDE6177" w14:textId="77777777" w:rsidR="00450B41" w:rsidRPr="003E719F" w:rsidRDefault="00000000">
      <w:pPr>
        <w:spacing w:after="80" w:line="300" w:lineRule="auto"/>
        <w:ind w:left="568"/>
        <w:jc w:val="both"/>
        <w:rPr>
          <w:rFonts w:ascii="Arial" w:hAnsi="Arial" w:cs="Arial"/>
        </w:rPr>
      </w:pPr>
      <w:r w:rsidRPr="003E719F">
        <w:rPr>
          <w:rFonts w:ascii="Arial" w:hAnsi="Arial" w:cs="Arial"/>
        </w:rPr>
        <w:t>a) bez ponovne provedbe nadmetanja, prema uvjetima utvrđenima u okvirnom sporazumu, ako su u njemu utvrđeni svi uvjeti za izvođenje radova, pružanje usluga ili isporuku robe te objektivni uvjeti za odabir gospodarskog subjekta koji će izvršavati ugovor, a koji su bili navedeni u pozivu na dostavu ponuda za okvirni sporazum;</w:t>
      </w:r>
    </w:p>
    <w:p w14:paraId="3A4DF822" w14:textId="77777777" w:rsidR="00450B41" w:rsidRPr="003E719F" w:rsidRDefault="00000000">
      <w:pPr>
        <w:spacing w:after="80" w:line="300" w:lineRule="auto"/>
        <w:ind w:left="568"/>
        <w:jc w:val="both"/>
        <w:rPr>
          <w:rFonts w:ascii="Arial" w:hAnsi="Arial" w:cs="Arial"/>
        </w:rPr>
      </w:pPr>
      <w:r w:rsidRPr="003E719F">
        <w:rPr>
          <w:rFonts w:ascii="Arial" w:hAnsi="Arial" w:cs="Arial"/>
        </w:rPr>
        <w:t>b) ponovnom provedbom nadmetanja između gospodarskih subjekata stranaka okvirnog sporazuma, ako u okvirnom sporazumu nisu utvrđeni svi uvjeti za izvođenje radova, pružanje usluga ili isporuku robe;</w:t>
      </w:r>
    </w:p>
    <w:p w14:paraId="5C350B63" w14:textId="77777777" w:rsidR="00450B41" w:rsidRPr="003E719F" w:rsidRDefault="00000000">
      <w:pPr>
        <w:spacing w:after="80" w:line="300" w:lineRule="auto"/>
        <w:ind w:left="568"/>
        <w:jc w:val="both"/>
        <w:rPr>
          <w:rFonts w:ascii="Arial" w:hAnsi="Arial" w:cs="Arial"/>
        </w:rPr>
      </w:pPr>
      <w:r w:rsidRPr="003E719F">
        <w:rPr>
          <w:rFonts w:ascii="Arial" w:hAnsi="Arial" w:cs="Arial"/>
        </w:rPr>
        <w:t>c) djelomično bez ponovne provedbe nadmetanja, a djelomično ponovnom provedbom nadmetanja, ako su u okvirnom sporazumu utvrđeni svi uvjeti za izvođenje radova, pružanje usluga ili isporuku robe te ako je takva mogućnost i objektivni kriteriji za izbor načina dodjele bili predviđeni u pozivu na dostavu ponuda za okvirni sporazum.</w:t>
      </w:r>
    </w:p>
    <w:p w14:paraId="7A02C966" w14:textId="77777777" w:rsidR="00450B41" w:rsidRPr="003E719F" w:rsidRDefault="00000000">
      <w:pPr>
        <w:spacing w:after="120" w:line="300" w:lineRule="auto"/>
        <w:jc w:val="both"/>
        <w:rPr>
          <w:rFonts w:ascii="Arial" w:hAnsi="Arial" w:cs="Arial"/>
        </w:rPr>
      </w:pPr>
      <w:r w:rsidRPr="003E719F">
        <w:rPr>
          <w:rFonts w:ascii="Arial" w:hAnsi="Arial" w:cs="Arial"/>
        </w:rPr>
        <w:t>(4) Pri ponovnoj provedbi nadmetanja iz stavka 3. ovoga članka Naručitelj u pisanom obliku poziva sve gospodarske subjekte stranke okvirnog sporazuma koji su sposobni izvršiti ugovor, određuje primjeren rok za dostavu ponuda te dodjeljuje ugovor ponuditelju koji je dostavio najpovoljniju ponudu na temelju kriterija za odabir određenih u pozivu na dostavu ponuda za okvirni sporazum.</w:t>
      </w:r>
    </w:p>
    <w:p w14:paraId="57F55899" w14:textId="77777777" w:rsidR="00450B41" w:rsidRPr="003E719F" w:rsidRDefault="00000000">
      <w:pPr>
        <w:spacing w:after="120" w:line="300" w:lineRule="auto"/>
        <w:jc w:val="both"/>
        <w:rPr>
          <w:rFonts w:ascii="Arial" w:hAnsi="Arial" w:cs="Arial"/>
        </w:rPr>
      </w:pPr>
      <w:r w:rsidRPr="003E719F">
        <w:rPr>
          <w:rFonts w:ascii="Arial" w:hAnsi="Arial" w:cs="Arial"/>
        </w:rPr>
        <w:t>(5) U postupcima III. i IV. razreda komunikacija u vezi sa sklapanjem ugovora na temelju okvirnog sporazuma odvija se putem modula jednostavne nabave EOJN RH.</w:t>
      </w:r>
    </w:p>
    <w:p w14:paraId="68CA8445" w14:textId="357B5933" w:rsidR="00DB70F7" w:rsidRPr="003E719F" w:rsidRDefault="00000000">
      <w:pPr>
        <w:spacing w:after="120" w:line="300" w:lineRule="auto"/>
        <w:jc w:val="both"/>
        <w:rPr>
          <w:rFonts w:ascii="Arial" w:hAnsi="Arial" w:cs="Arial"/>
        </w:rPr>
      </w:pPr>
      <w:r w:rsidRPr="003E719F">
        <w:rPr>
          <w:rFonts w:ascii="Arial" w:hAnsi="Arial" w:cs="Arial"/>
        </w:rPr>
        <w:lastRenderedPageBreak/>
        <w:t>(6) Okvirni sporazumi i ugovori sklopljeni na temelju njih unose se u registar ugovora i okvirnih sporazuma sukladno članku 7. ovoga Pravilnika.</w:t>
      </w:r>
    </w:p>
    <w:p w14:paraId="1F6BAD7B"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XIV. IZMJENE UGOVORA I DOUGOVARANJE</w:t>
      </w:r>
    </w:p>
    <w:p w14:paraId="00EAF8C4" w14:textId="210AC20F" w:rsidR="00EE7B79" w:rsidRPr="003E719F" w:rsidRDefault="00447FB2">
      <w:pPr>
        <w:spacing w:before="280"/>
        <w:rPr>
          <w:rFonts w:ascii="Arial" w:hAnsi="Arial" w:cs="Arial"/>
        </w:rPr>
      </w:pPr>
      <w:r w:rsidRPr="003E719F">
        <w:rPr>
          <w:rFonts w:ascii="Arial" w:hAnsi="Arial" w:cs="Arial"/>
          <w:b/>
          <w:bCs/>
        </w:rPr>
        <w:t>Dougovaranje – izmjena male vrijednosti (de minimis)</w:t>
      </w:r>
    </w:p>
    <w:p w14:paraId="515629B4" w14:textId="77777777" w:rsidR="00EE7B79" w:rsidRPr="003E719F" w:rsidRDefault="00447FB2">
      <w:pPr>
        <w:spacing w:after="200"/>
        <w:jc w:val="center"/>
        <w:rPr>
          <w:rFonts w:ascii="Arial" w:hAnsi="Arial" w:cs="Arial"/>
        </w:rPr>
      </w:pPr>
      <w:r w:rsidRPr="003E719F">
        <w:rPr>
          <w:rFonts w:ascii="Arial" w:hAnsi="Arial" w:cs="Arial"/>
          <w:b/>
          <w:bCs/>
        </w:rPr>
        <w:t>Članak 34.</w:t>
      </w:r>
    </w:p>
    <w:p w14:paraId="718AC890" w14:textId="43C0033C" w:rsidR="00EE7B79" w:rsidRPr="003E719F" w:rsidRDefault="00447FB2">
      <w:pPr>
        <w:spacing w:after="120" w:line="300" w:lineRule="auto"/>
        <w:jc w:val="both"/>
        <w:rPr>
          <w:rFonts w:ascii="Arial" w:hAnsi="Arial" w:cs="Arial"/>
        </w:rPr>
      </w:pPr>
      <w:r w:rsidRPr="003E719F">
        <w:rPr>
          <w:rFonts w:ascii="Arial" w:hAnsi="Arial" w:cs="Arial"/>
        </w:rPr>
        <w:t>(1) Naručitelj može tijekom izvršenja ugovora dougovoriti dodatnu vrijednost ili izmijeniti ugovor bez provedbe novog postupka, ako su kumulativno ispunjeni sljedeći uvjeti:</w:t>
      </w:r>
    </w:p>
    <w:p w14:paraId="743D3060" w14:textId="77777777" w:rsidR="00EE7B79" w:rsidRPr="003E719F" w:rsidRDefault="00447FB2">
      <w:pPr>
        <w:spacing w:after="80" w:line="300" w:lineRule="auto"/>
        <w:ind w:left="568"/>
        <w:jc w:val="both"/>
        <w:rPr>
          <w:rFonts w:ascii="Arial" w:hAnsi="Arial" w:cs="Arial"/>
        </w:rPr>
      </w:pPr>
      <w:r w:rsidRPr="003E719F">
        <w:rPr>
          <w:rFonts w:ascii="Arial" w:hAnsi="Arial" w:cs="Arial"/>
        </w:rPr>
        <w:t>a) vrijednost izmjene je manja od pragova iz članka 12. stavka 1. Zakona za odgovarajuću vrstu predmeta nabave (50.000,00 eura za robe i usluge, odnosno 100.000,00 eura za radove); i</w:t>
      </w:r>
    </w:p>
    <w:p w14:paraId="6A75BAA6" w14:textId="77777777" w:rsidR="00EE7B79" w:rsidRPr="003E719F" w:rsidRDefault="00447FB2">
      <w:pPr>
        <w:spacing w:after="80" w:line="300" w:lineRule="auto"/>
        <w:ind w:left="568"/>
        <w:jc w:val="both"/>
        <w:rPr>
          <w:rFonts w:ascii="Arial" w:hAnsi="Arial" w:cs="Arial"/>
        </w:rPr>
      </w:pPr>
      <w:r w:rsidRPr="003E719F">
        <w:rPr>
          <w:rFonts w:ascii="Arial" w:hAnsi="Arial" w:cs="Arial"/>
        </w:rPr>
        <w:t>b) vrijednost izmjene je manja od 10% prvotne vrijednosti ugovora za robu i usluge, odnosno 15% za radove;</w:t>
      </w:r>
    </w:p>
    <w:p w14:paraId="4186622C" w14:textId="77777777" w:rsidR="00EE7B79" w:rsidRPr="003E719F" w:rsidRDefault="00447FB2">
      <w:pPr>
        <w:spacing w:after="80" w:line="300" w:lineRule="auto"/>
        <w:ind w:left="568"/>
        <w:jc w:val="both"/>
        <w:rPr>
          <w:rFonts w:ascii="Arial" w:hAnsi="Arial" w:cs="Arial"/>
        </w:rPr>
      </w:pPr>
      <w:r w:rsidRPr="003E719F">
        <w:rPr>
          <w:rFonts w:ascii="Arial" w:hAnsi="Arial" w:cs="Arial"/>
        </w:rPr>
        <w:t>c) izmjenom se ne mijenja priroda cjelokupnog ugovora.</w:t>
      </w:r>
    </w:p>
    <w:p w14:paraId="5B711317" w14:textId="77777777" w:rsidR="00EE7B79" w:rsidRPr="003E719F" w:rsidRDefault="00447FB2">
      <w:pPr>
        <w:spacing w:after="120" w:line="300" w:lineRule="auto"/>
        <w:jc w:val="both"/>
        <w:rPr>
          <w:rFonts w:ascii="Arial" w:hAnsi="Arial" w:cs="Arial"/>
        </w:rPr>
      </w:pPr>
      <w:r w:rsidRPr="003E719F">
        <w:rPr>
          <w:rFonts w:ascii="Arial" w:hAnsi="Arial" w:cs="Arial"/>
        </w:rPr>
        <w:t>(2) Ako se provodi više uzastopnih izmjena, vrijednost se procjenjuje na temelju neto kumulativne vrijednosti svih uzastopnih izmjena.</w:t>
      </w:r>
    </w:p>
    <w:p w14:paraId="1BF642C8" w14:textId="3FC5C45C" w:rsidR="00EE7B79" w:rsidRPr="003E719F" w:rsidRDefault="00447FB2">
      <w:pPr>
        <w:spacing w:before="280"/>
        <w:rPr>
          <w:rFonts w:ascii="Arial" w:hAnsi="Arial" w:cs="Arial"/>
        </w:rPr>
      </w:pPr>
      <w:r w:rsidRPr="003E719F">
        <w:rPr>
          <w:rFonts w:ascii="Arial" w:hAnsi="Arial" w:cs="Arial"/>
          <w:b/>
          <w:bCs/>
        </w:rPr>
        <w:t>Dougovaranje – dodatne robe, radovi ili usluge</w:t>
      </w:r>
    </w:p>
    <w:p w14:paraId="516CBBEF" w14:textId="77777777" w:rsidR="00EE7B79" w:rsidRPr="003E719F" w:rsidRDefault="00447FB2">
      <w:pPr>
        <w:spacing w:after="200"/>
        <w:jc w:val="center"/>
        <w:rPr>
          <w:rFonts w:ascii="Arial" w:hAnsi="Arial" w:cs="Arial"/>
        </w:rPr>
      </w:pPr>
      <w:r w:rsidRPr="003E719F">
        <w:rPr>
          <w:rFonts w:ascii="Arial" w:hAnsi="Arial" w:cs="Arial"/>
          <w:b/>
          <w:bCs/>
        </w:rPr>
        <w:t>Članak 35.</w:t>
      </w:r>
    </w:p>
    <w:p w14:paraId="5372B264" w14:textId="264A84C9" w:rsidR="00EE7B79" w:rsidRPr="003E719F" w:rsidRDefault="00447FB2">
      <w:pPr>
        <w:spacing w:after="120" w:line="300" w:lineRule="auto"/>
        <w:jc w:val="both"/>
        <w:rPr>
          <w:rFonts w:ascii="Arial" w:hAnsi="Arial" w:cs="Arial"/>
        </w:rPr>
      </w:pPr>
      <w:r w:rsidRPr="003E719F">
        <w:rPr>
          <w:rFonts w:ascii="Arial" w:hAnsi="Arial" w:cs="Arial"/>
        </w:rPr>
        <w:t>(1) Naručitelj može s ugovarateljem do</w:t>
      </w:r>
      <w:r w:rsidR="00DB70F7" w:rsidRPr="003E719F">
        <w:rPr>
          <w:rFonts w:ascii="Arial" w:hAnsi="Arial" w:cs="Arial"/>
        </w:rPr>
        <w:t xml:space="preserve"> </w:t>
      </w:r>
      <w:r w:rsidRPr="003E719F">
        <w:rPr>
          <w:rFonts w:ascii="Arial" w:hAnsi="Arial" w:cs="Arial"/>
        </w:rPr>
        <w:t>ugovoriti dodatne robe, radove ili usluge koje su postale potrebne, a koje nisu bile uključene u prvotni ugovor, ako promjena ugovaratelja:</w:t>
      </w:r>
    </w:p>
    <w:p w14:paraId="723275C0" w14:textId="77777777" w:rsidR="00EE7B79" w:rsidRPr="003E719F" w:rsidRDefault="00447FB2">
      <w:pPr>
        <w:spacing w:after="80" w:line="300" w:lineRule="auto"/>
        <w:ind w:left="568"/>
        <w:jc w:val="both"/>
        <w:rPr>
          <w:rFonts w:ascii="Arial" w:hAnsi="Arial" w:cs="Arial"/>
        </w:rPr>
      </w:pPr>
      <w:r w:rsidRPr="003E719F">
        <w:rPr>
          <w:rFonts w:ascii="Arial" w:hAnsi="Arial" w:cs="Arial"/>
        </w:rPr>
        <w:t>a) nije moguća iz ekonomskih ili tehničkih razloga, kao što su zahtjevi za međuzamjenjivošću ili interoperabilnošću s postojećom opremom, uslugama ili instalacijama nabavljenima u okviru prvotnog ugovora; ili</w:t>
      </w:r>
    </w:p>
    <w:p w14:paraId="14DC3546" w14:textId="77777777" w:rsidR="00EE7B79" w:rsidRPr="003E719F" w:rsidRDefault="00447FB2">
      <w:pPr>
        <w:spacing w:after="80" w:line="300" w:lineRule="auto"/>
        <w:ind w:left="568"/>
        <w:jc w:val="both"/>
        <w:rPr>
          <w:rFonts w:ascii="Arial" w:hAnsi="Arial" w:cs="Arial"/>
        </w:rPr>
      </w:pPr>
      <w:r w:rsidRPr="003E719F">
        <w:rPr>
          <w:rFonts w:ascii="Arial" w:hAnsi="Arial" w:cs="Arial"/>
        </w:rPr>
        <w:t>b) bi prouzročila značajne poteškoće ili znatno povećavanje troškova za Naručitelja.</w:t>
      </w:r>
    </w:p>
    <w:p w14:paraId="5EF46EE8" w14:textId="77777777" w:rsidR="00EE7B79" w:rsidRPr="003E719F" w:rsidRDefault="00447FB2">
      <w:pPr>
        <w:spacing w:after="120" w:line="300" w:lineRule="auto"/>
        <w:jc w:val="both"/>
        <w:rPr>
          <w:rFonts w:ascii="Arial" w:hAnsi="Arial" w:cs="Arial"/>
        </w:rPr>
      </w:pPr>
      <w:r w:rsidRPr="003E719F">
        <w:rPr>
          <w:rFonts w:ascii="Arial" w:hAnsi="Arial" w:cs="Arial"/>
        </w:rPr>
        <w:t xml:space="preserve">(2) Eventualno povećanje cijene temeljem stavka 1. ovoga članka ne smije biti veće od </w:t>
      </w:r>
      <w:r w:rsidRPr="003E719F">
        <w:rPr>
          <w:rFonts w:ascii="Arial" w:hAnsi="Arial" w:cs="Arial"/>
          <w:b/>
          <w:bCs/>
        </w:rPr>
        <w:t>50% vrijednosti prvotnog ugovora</w:t>
      </w:r>
      <w:r w:rsidRPr="003E719F">
        <w:rPr>
          <w:rFonts w:ascii="Arial" w:hAnsi="Arial" w:cs="Arial"/>
        </w:rPr>
        <w:t>. Ako se provodi više uzastopnih izmjena, navedeno ograničenje primjenjuje se na vrijednost svake izmjene zasebno.</w:t>
      </w:r>
    </w:p>
    <w:p w14:paraId="624FA820" w14:textId="46FACE7E" w:rsidR="00EE7B79" w:rsidRPr="003E719F" w:rsidRDefault="00447FB2">
      <w:pPr>
        <w:spacing w:before="280"/>
        <w:rPr>
          <w:rFonts w:ascii="Arial" w:hAnsi="Arial" w:cs="Arial"/>
        </w:rPr>
      </w:pPr>
      <w:r w:rsidRPr="003E719F">
        <w:rPr>
          <w:rFonts w:ascii="Arial" w:hAnsi="Arial" w:cs="Arial"/>
          <w:b/>
          <w:bCs/>
        </w:rPr>
        <w:t>Dougovaranje – nepredvidive okolnosti</w:t>
      </w:r>
    </w:p>
    <w:p w14:paraId="24F1B868" w14:textId="77777777" w:rsidR="00EE7B79" w:rsidRPr="003E719F" w:rsidRDefault="00447FB2">
      <w:pPr>
        <w:spacing w:after="200"/>
        <w:jc w:val="center"/>
        <w:rPr>
          <w:rFonts w:ascii="Arial" w:hAnsi="Arial" w:cs="Arial"/>
        </w:rPr>
      </w:pPr>
      <w:r w:rsidRPr="003E719F">
        <w:rPr>
          <w:rFonts w:ascii="Arial" w:hAnsi="Arial" w:cs="Arial"/>
          <w:b/>
          <w:bCs/>
        </w:rPr>
        <w:t>Članak 36.</w:t>
      </w:r>
    </w:p>
    <w:p w14:paraId="683C2D05" w14:textId="66A73299" w:rsidR="00EE7B79" w:rsidRPr="003E719F" w:rsidRDefault="00447FB2">
      <w:pPr>
        <w:spacing w:after="120" w:line="300" w:lineRule="auto"/>
        <w:jc w:val="both"/>
        <w:rPr>
          <w:rFonts w:ascii="Arial" w:hAnsi="Arial" w:cs="Arial"/>
        </w:rPr>
      </w:pPr>
      <w:r w:rsidRPr="003E719F">
        <w:rPr>
          <w:rFonts w:ascii="Arial" w:hAnsi="Arial" w:cs="Arial"/>
        </w:rPr>
        <w:t>(1) Naručitelj može do</w:t>
      </w:r>
      <w:r w:rsidR="00DB70F7" w:rsidRPr="003E719F">
        <w:rPr>
          <w:rFonts w:ascii="Arial" w:hAnsi="Arial" w:cs="Arial"/>
        </w:rPr>
        <w:t xml:space="preserve"> </w:t>
      </w:r>
      <w:r w:rsidRPr="003E719F">
        <w:rPr>
          <w:rFonts w:ascii="Arial" w:hAnsi="Arial" w:cs="Arial"/>
        </w:rPr>
        <w:t>ugovoriti dodatnu vrijednost ili izmijeniti ugovor i kada su izmjene postale nužne zbog okolnosti koje pažljivi Naručitelj nije mogao predvidjeti, pod sljedećim uvjetima:</w:t>
      </w:r>
    </w:p>
    <w:p w14:paraId="6797FE58" w14:textId="77777777" w:rsidR="00EE7B79" w:rsidRPr="003E719F" w:rsidRDefault="00447FB2">
      <w:pPr>
        <w:spacing w:after="80" w:line="300" w:lineRule="auto"/>
        <w:ind w:left="568"/>
        <w:jc w:val="both"/>
        <w:rPr>
          <w:rFonts w:ascii="Arial" w:hAnsi="Arial" w:cs="Arial"/>
        </w:rPr>
      </w:pPr>
      <w:r w:rsidRPr="003E719F">
        <w:rPr>
          <w:rFonts w:ascii="Arial" w:hAnsi="Arial" w:cs="Arial"/>
        </w:rPr>
        <w:lastRenderedPageBreak/>
        <w:t>a) izmjenom se ne mijenja priroda cjelokupnog ugovora;</w:t>
      </w:r>
    </w:p>
    <w:p w14:paraId="4D055487" w14:textId="77777777" w:rsidR="00EE7B79" w:rsidRPr="003E719F" w:rsidRDefault="00447FB2">
      <w:pPr>
        <w:spacing w:after="80" w:line="300" w:lineRule="auto"/>
        <w:ind w:left="568"/>
        <w:jc w:val="both"/>
        <w:rPr>
          <w:rFonts w:ascii="Arial" w:hAnsi="Arial" w:cs="Arial"/>
        </w:rPr>
      </w:pPr>
      <w:r w:rsidRPr="003E719F">
        <w:rPr>
          <w:rFonts w:ascii="Arial" w:hAnsi="Arial" w:cs="Arial"/>
        </w:rPr>
        <w:t>b) eventualno povećanje cijene nije veće od 50% vrijednosti prvotnog ugovora; ako se provodi više uzastopnih izmjena, navedeno ograničenje primjenjuje se na vrijednost svake izmjene zasebno.</w:t>
      </w:r>
    </w:p>
    <w:p w14:paraId="6088A1B9" w14:textId="1ED07FDB" w:rsidR="00EE7B79" w:rsidRPr="003E719F" w:rsidRDefault="00447FB2">
      <w:pPr>
        <w:spacing w:before="280"/>
        <w:rPr>
          <w:rFonts w:ascii="Arial" w:hAnsi="Arial" w:cs="Arial"/>
        </w:rPr>
      </w:pPr>
      <w:r w:rsidRPr="003E719F">
        <w:rPr>
          <w:rFonts w:ascii="Arial" w:hAnsi="Arial" w:cs="Arial"/>
          <w:b/>
          <w:bCs/>
        </w:rPr>
        <w:t>Zajedničke odredbe o dougovaranju</w:t>
      </w:r>
    </w:p>
    <w:p w14:paraId="74B11883" w14:textId="77777777" w:rsidR="00EE7B79" w:rsidRPr="003E719F" w:rsidRDefault="00447FB2">
      <w:pPr>
        <w:spacing w:after="200"/>
        <w:jc w:val="center"/>
        <w:rPr>
          <w:rFonts w:ascii="Arial" w:hAnsi="Arial" w:cs="Arial"/>
        </w:rPr>
      </w:pPr>
      <w:r w:rsidRPr="003E719F">
        <w:rPr>
          <w:rFonts w:ascii="Arial" w:hAnsi="Arial" w:cs="Arial"/>
          <w:b/>
          <w:bCs/>
        </w:rPr>
        <w:t>Članak 37.</w:t>
      </w:r>
    </w:p>
    <w:p w14:paraId="49063F6B" w14:textId="7C687347" w:rsidR="00EE7B79" w:rsidRPr="003E719F" w:rsidRDefault="00447FB2">
      <w:pPr>
        <w:spacing w:after="120" w:line="300" w:lineRule="auto"/>
        <w:jc w:val="both"/>
        <w:rPr>
          <w:rFonts w:ascii="Arial" w:hAnsi="Arial" w:cs="Arial"/>
        </w:rPr>
      </w:pPr>
      <w:r w:rsidRPr="003E719F">
        <w:rPr>
          <w:rFonts w:ascii="Arial" w:hAnsi="Arial" w:cs="Arial"/>
        </w:rPr>
        <w:t>(1) O dougovaranju iz članaka 34. – 36. ovoga Pravilnika sklapa se dodatak ugovoru u pisanom obliku, koji potpisuju ovlaštene osobe Naručitelja i ugovaratelja.</w:t>
      </w:r>
    </w:p>
    <w:p w14:paraId="0FBBC005" w14:textId="77777777" w:rsidR="00EE7B79" w:rsidRPr="003E719F" w:rsidRDefault="00447FB2">
      <w:pPr>
        <w:spacing w:after="120" w:line="300" w:lineRule="auto"/>
        <w:jc w:val="both"/>
        <w:rPr>
          <w:rFonts w:ascii="Arial" w:hAnsi="Arial" w:cs="Arial"/>
        </w:rPr>
      </w:pPr>
      <w:r w:rsidRPr="003E719F">
        <w:rPr>
          <w:rFonts w:ascii="Arial" w:hAnsi="Arial" w:cs="Arial"/>
        </w:rPr>
        <w:t>(2) Dodatak ugovoru sadrži obrazloženje pravnog temelja izmjene iz ovoga Pravilnika i Zakona, te procjenu vrijednosti izmjene.</w:t>
      </w:r>
    </w:p>
    <w:p w14:paraId="30C2329E" w14:textId="77777777" w:rsidR="00EE7B79" w:rsidRPr="003E719F" w:rsidRDefault="00447FB2">
      <w:pPr>
        <w:spacing w:after="120" w:line="300" w:lineRule="auto"/>
        <w:jc w:val="both"/>
        <w:rPr>
          <w:rFonts w:ascii="Arial" w:hAnsi="Arial" w:cs="Arial"/>
        </w:rPr>
      </w:pPr>
      <w:r w:rsidRPr="003E719F">
        <w:rPr>
          <w:rFonts w:ascii="Arial" w:hAnsi="Arial" w:cs="Arial"/>
        </w:rPr>
        <w:t xml:space="preserve">(3) Naručitelj objavljuje izmjenu ugovora u EOJN RH </w:t>
      </w:r>
      <w:r w:rsidRPr="003E719F">
        <w:rPr>
          <w:rFonts w:ascii="Arial" w:hAnsi="Arial" w:cs="Arial"/>
          <w:b/>
          <w:bCs/>
        </w:rPr>
        <w:t>u roku od 30 dana od dana izmjene</w:t>
      </w:r>
      <w:r w:rsidRPr="003E719F">
        <w:rPr>
          <w:rFonts w:ascii="Arial" w:hAnsi="Arial" w:cs="Arial"/>
        </w:rPr>
        <w:t>, ako se izmjena temelji na pragovima iz članaka 35. i 36. ovoga Pravilnika.</w:t>
      </w:r>
    </w:p>
    <w:p w14:paraId="251CB715" w14:textId="77777777" w:rsidR="00EE7B79" w:rsidRPr="003E719F" w:rsidRDefault="00447FB2">
      <w:pPr>
        <w:spacing w:after="120" w:line="300" w:lineRule="auto"/>
        <w:jc w:val="both"/>
        <w:rPr>
          <w:rFonts w:ascii="Arial" w:hAnsi="Arial" w:cs="Arial"/>
        </w:rPr>
      </w:pPr>
      <w:r w:rsidRPr="003E719F">
        <w:rPr>
          <w:rFonts w:ascii="Arial" w:hAnsi="Arial" w:cs="Arial"/>
        </w:rPr>
        <w:t>(4) Izmjene ugovora unose se u registar ugovora i okvirnih sporazuma.</w:t>
      </w:r>
    </w:p>
    <w:p w14:paraId="59A878BE"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XV. DOKUMENTACIJA, ČUVANJE I IZVJEŠĆIVANJE</w:t>
      </w:r>
    </w:p>
    <w:p w14:paraId="2F2D023E" w14:textId="77777777" w:rsidR="00EE7B79" w:rsidRPr="003E719F" w:rsidRDefault="00447FB2">
      <w:pPr>
        <w:spacing w:before="280"/>
        <w:rPr>
          <w:rFonts w:ascii="Arial" w:hAnsi="Arial" w:cs="Arial"/>
        </w:rPr>
      </w:pPr>
      <w:r w:rsidRPr="003E719F">
        <w:rPr>
          <w:rFonts w:ascii="Arial" w:hAnsi="Arial" w:cs="Arial"/>
          <w:b/>
          <w:bCs/>
        </w:rPr>
        <w:t>Dokumentacija o postupku</w:t>
      </w:r>
    </w:p>
    <w:p w14:paraId="6CBBC99B" w14:textId="77777777" w:rsidR="00EE7B79" w:rsidRPr="003E719F" w:rsidRDefault="00447FB2">
      <w:pPr>
        <w:spacing w:after="200"/>
        <w:jc w:val="center"/>
        <w:rPr>
          <w:rFonts w:ascii="Arial" w:hAnsi="Arial" w:cs="Arial"/>
        </w:rPr>
      </w:pPr>
      <w:r w:rsidRPr="003E719F">
        <w:rPr>
          <w:rFonts w:ascii="Arial" w:hAnsi="Arial" w:cs="Arial"/>
          <w:b/>
          <w:bCs/>
        </w:rPr>
        <w:t>Članak 38.</w:t>
      </w:r>
    </w:p>
    <w:p w14:paraId="7B322B47" w14:textId="77777777" w:rsidR="00EE7B79" w:rsidRPr="003E719F" w:rsidRDefault="00447FB2">
      <w:pPr>
        <w:spacing w:after="120" w:line="300" w:lineRule="auto"/>
        <w:jc w:val="both"/>
        <w:rPr>
          <w:rFonts w:ascii="Arial" w:hAnsi="Arial" w:cs="Arial"/>
        </w:rPr>
      </w:pPr>
      <w:r w:rsidRPr="003E719F">
        <w:rPr>
          <w:rFonts w:ascii="Arial" w:hAnsi="Arial" w:cs="Arial"/>
        </w:rPr>
        <w:t>(1) Naručitelj vodi i čuva dokumentaciju o svakom postupku jednostavne nabave.</w:t>
      </w:r>
    </w:p>
    <w:p w14:paraId="4EB33941" w14:textId="77777777" w:rsidR="00EE7B79" w:rsidRPr="003E719F" w:rsidRDefault="00447FB2">
      <w:pPr>
        <w:spacing w:after="120" w:line="300" w:lineRule="auto"/>
        <w:jc w:val="both"/>
        <w:rPr>
          <w:rFonts w:ascii="Arial" w:hAnsi="Arial" w:cs="Arial"/>
        </w:rPr>
      </w:pPr>
      <w:r w:rsidRPr="003E719F">
        <w:rPr>
          <w:rFonts w:ascii="Arial" w:hAnsi="Arial" w:cs="Arial"/>
        </w:rPr>
        <w:t>(2) Dokumentacija obuhvaća osobito: poziv na dostavu ponuda, ponude, zapisnike, prepisku s ponuditeljima, odluku o odabiru ili poništenju, ugovor, odnosno narudžbenicu i dokaze o izvršenju.</w:t>
      </w:r>
    </w:p>
    <w:p w14:paraId="4CA85332" w14:textId="77777777" w:rsidR="00EE7B79" w:rsidRPr="003E719F" w:rsidRDefault="00447FB2">
      <w:pPr>
        <w:spacing w:after="120" w:line="300" w:lineRule="auto"/>
        <w:jc w:val="both"/>
        <w:rPr>
          <w:rFonts w:ascii="Arial" w:hAnsi="Arial" w:cs="Arial"/>
        </w:rPr>
      </w:pPr>
      <w:r w:rsidRPr="003E719F">
        <w:rPr>
          <w:rFonts w:ascii="Arial" w:hAnsi="Arial" w:cs="Arial"/>
        </w:rPr>
        <w:t>(3) Dokumentacija se čuva najmanje četiri (4) godine od završetka postupka, odnosno duže ako je tako propisano posebnim propisom.</w:t>
      </w:r>
    </w:p>
    <w:p w14:paraId="708C842C" w14:textId="77777777" w:rsidR="00EE7B79" w:rsidRPr="003E719F" w:rsidRDefault="00447FB2">
      <w:pPr>
        <w:spacing w:before="280"/>
        <w:rPr>
          <w:rFonts w:ascii="Arial" w:hAnsi="Arial" w:cs="Arial"/>
        </w:rPr>
      </w:pPr>
      <w:r w:rsidRPr="003E719F">
        <w:rPr>
          <w:rFonts w:ascii="Arial" w:hAnsi="Arial" w:cs="Arial"/>
          <w:b/>
          <w:bCs/>
        </w:rPr>
        <w:t>Izvješćivanje</w:t>
      </w:r>
    </w:p>
    <w:p w14:paraId="59B7721C" w14:textId="77777777" w:rsidR="00EE7B79" w:rsidRPr="003E719F" w:rsidRDefault="00447FB2">
      <w:pPr>
        <w:spacing w:after="200"/>
        <w:jc w:val="center"/>
        <w:rPr>
          <w:rFonts w:ascii="Arial" w:hAnsi="Arial" w:cs="Arial"/>
        </w:rPr>
      </w:pPr>
      <w:r w:rsidRPr="003E719F">
        <w:rPr>
          <w:rFonts w:ascii="Arial" w:hAnsi="Arial" w:cs="Arial"/>
          <w:b/>
          <w:bCs/>
        </w:rPr>
        <w:t>Članak 39.</w:t>
      </w:r>
    </w:p>
    <w:p w14:paraId="698BFC7B" w14:textId="6D81A05A" w:rsidR="00EE7B79" w:rsidRPr="003E719F" w:rsidRDefault="00447FB2">
      <w:pPr>
        <w:spacing w:after="120" w:line="300" w:lineRule="auto"/>
        <w:jc w:val="both"/>
        <w:rPr>
          <w:rFonts w:ascii="Arial" w:hAnsi="Arial" w:cs="Arial"/>
        </w:rPr>
      </w:pPr>
      <w:r w:rsidRPr="003E719F">
        <w:rPr>
          <w:rFonts w:ascii="Arial" w:hAnsi="Arial" w:cs="Arial"/>
        </w:rPr>
        <w:t>(</w:t>
      </w:r>
      <w:r w:rsidR="00F750A9">
        <w:rPr>
          <w:rFonts w:ascii="Arial" w:hAnsi="Arial" w:cs="Arial"/>
        </w:rPr>
        <w:t>1</w:t>
      </w:r>
      <w:r w:rsidRPr="003E719F">
        <w:rPr>
          <w:rFonts w:ascii="Arial" w:hAnsi="Arial" w:cs="Arial"/>
        </w:rPr>
        <w:t>) Naručitelj objavljuje statistička izvješća o jednostavnoj nabavi sukladno propisima i tehničkim mogućnostima EOJN RH.</w:t>
      </w:r>
    </w:p>
    <w:p w14:paraId="3A61DC04" w14:textId="77777777" w:rsidR="00EE7B79" w:rsidRPr="003E719F" w:rsidRDefault="00447FB2">
      <w:pPr>
        <w:spacing w:before="400" w:after="240"/>
        <w:jc w:val="center"/>
        <w:rPr>
          <w:rFonts w:ascii="Arial" w:hAnsi="Arial" w:cs="Arial"/>
        </w:rPr>
      </w:pPr>
      <w:r w:rsidRPr="003E719F">
        <w:rPr>
          <w:rFonts w:ascii="Arial" w:hAnsi="Arial" w:cs="Arial"/>
          <w:b/>
          <w:bCs/>
          <w:sz w:val="26"/>
          <w:szCs w:val="26"/>
        </w:rPr>
        <w:t>XVI. PRIJELAZNE I ZAVRŠNE ODREDBE</w:t>
      </w:r>
    </w:p>
    <w:p w14:paraId="57425D6B" w14:textId="77777777" w:rsidR="00EE7B79" w:rsidRPr="003E719F" w:rsidRDefault="00447FB2">
      <w:pPr>
        <w:spacing w:before="280"/>
        <w:rPr>
          <w:rFonts w:ascii="Arial" w:hAnsi="Arial" w:cs="Arial"/>
        </w:rPr>
      </w:pPr>
      <w:r w:rsidRPr="003E719F">
        <w:rPr>
          <w:rFonts w:ascii="Arial" w:hAnsi="Arial" w:cs="Arial"/>
          <w:b/>
          <w:bCs/>
        </w:rPr>
        <w:t>Postupci u tijeku</w:t>
      </w:r>
    </w:p>
    <w:p w14:paraId="2806B527" w14:textId="77777777" w:rsidR="00EE7B79" w:rsidRPr="003E719F" w:rsidRDefault="00447FB2">
      <w:pPr>
        <w:spacing w:after="200"/>
        <w:jc w:val="center"/>
        <w:rPr>
          <w:rFonts w:ascii="Arial" w:hAnsi="Arial" w:cs="Arial"/>
        </w:rPr>
      </w:pPr>
      <w:r w:rsidRPr="003E719F">
        <w:rPr>
          <w:rFonts w:ascii="Arial" w:hAnsi="Arial" w:cs="Arial"/>
          <w:b/>
          <w:bCs/>
        </w:rPr>
        <w:t>Članak 40.</w:t>
      </w:r>
    </w:p>
    <w:p w14:paraId="2A27B3FB" w14:textId="40C98ADC" w:rsidR="00DB70F7" w:rsidRPr="003E719F" w:rsidRDefault="006D4DA7">
      <w:pPr>
        <w:spacing w:after="120" w:line="300" w:lineRule="auto"/>
        <w:jc w:val="both"/>
        <w:rPr>
          <w:rFonts w:ascii="Arial" w:hAnsi="Arial" w:cs="Arial"/>
        </w:rPr>
      </w:pPr>
      <w:r w:rsidRPr="006D4DA7">
        <w:rPr>
          <w:rFonts w:ascii="Arial" w:hAnsi="Arial" w:cs="Arial"/>
        </w:rPr>
        <w:t xml:space="preserve">(1) </w:t>
      </w:r>
      <w:r w:rsidR="00447FB2" w:rsidRPr="003E719F">
        <w:rPr>
          <w:rFonts w:ascii="Arial" w:hAnsi="Arial" w:cs="Arial"/>
        </w:rPr>
        <w:t>Postupci jednostavne nabave pokrenuti prije stupanja na snagu ovoga Pravilnika dovršit će se prema odredbama akta koji je bio na snazi u trenutku pokretanja postupka.</w:t>
      </w:r>
      <w:r w:rsidR="00DB70F7" w:rsidRPr="003E719F">
        <w:rPr>
          <w:rFonts w:ascii="Arial" w:hAnsi="Arial" w:cs="Arial"/>
        </w:rPr>
        <w:t xml:space="preserve"> </w:t>
      </w:r>
    </w:p>
    <w:p w14:paraId="2148DAFF" w14:textId="77777777" w:rsidR="00EE7B79" w:rsidRPr="003E719F" w:rsidRDefault="00447FB2">
      <w:pPr>
        <w:spacing w:before="280"/>
        <w:rPr>
          <w:rFonts w:ascii="Arial" w:hAnsi="Arial" w:cs="Arial"/>
        </w:rPr>
      </w:pPr>
      <w:r w:rsidRPr="003E719F">
        <w:rPr>
          <w:rFonts w:ascii="Arial" w:hAnsi="Arial" w:cs="Arial"/>
          <w:b/>
          <w:bCs/>
        </w:rPr>
        <w:lastRenderedPageBreak/>
        <w:t>Stupanje na snagu i objava</w:t>
      </w:r>
    </w:p>
    <w:p w14:paraId="03063FB5" w14:textId="77777777" w:rsidR="00EE7B79" w:rsidRPr="003E719F" w:rsidRDefault="00447FB2">
      <w:pPr>
        <w:spacing w:after="200"/>
        <w:jc w:val="center"/>
        <w:rPr>
          <w:rFonts w:ascii="Arial" w:hAnsi="Arial" w:cs="Arial"/>
        </w:rPr>
      </w:pPr>
      <w:r w:rsidRPr="003E719F">
        <w:rPr>
          <w:rFonts w:ascii="Arial" w:hAnsi="Arial" w:cs="Arial"/>
          <w:b/>
          <w:bCs/>
        </w:rPr>
        <w:t>Članak 41.</w:t>
      </w:r>
    </w:p>
    <w:p w14:paraId="06D2B91A" w14:textId="3BCEBC50" w:rsidR="00F750A9" w:rsidRDefault="00447FB2" w:rsidP="00F750A9">
      <w:pPr>
        <w:spacing w:after="120" w:line="300" w:lineRule="auto"/>
        <w:jc w:val="both"/>
        <w:rPr>
          <w:rFonts w:ascii="Arial" w:hAnsi="Arial" w:cs="Arial"/>
        </w:rPr>
      </w:pPr>
      <w:r w:rsidRPr="003E719F">
        <w:rPr>
          <w:rFonts w:ascii="Arial" w:hAnsi="Arial" w:cs="Arial"/>
        </w:rPr>
        <w:t xml:space="preserve">(1) Danom stupanja na snagu ovoga Pravilnika prestaje važiti </w:t>
      </w:r>
      <w:r w:rsidR="00B27BF1" w:rsidRPr="003E719F">
        <w:rPr>
          <w:rFonts w:ascii="Arial" w:hAnsi="Arial" w:cs="Arial"/>
        </w:rPr>
        <w:t xml:space="preserve">Pravilnik o </w:t>
      </w:r>
      <w:r w:rsidR="001326C7">
        <w:rPr>
          <w:rFonts w:ascii="Arial" w:hAnsi="Arial" w:cs="Arial"/>
        </w:rPr>
        <w:t xml:space="preserve">provedbi postupka </w:t>
      </w:r>
      <w:r w:rsidR="00B27BF1" w:rsidRPr="003E719F">
        <w:rPr>
          <w:rFonts w:ascii="Arial" w:hAnsi="Arial" w:cs="Arial"/>
        </w:rPr>
        <w:t>jednostavn</w:t>
      </w:r>
      <w:r w:rsidR="001326C7">
        <w:rPr>
          <w:rFonts w:ascii="Arial" w:hAnsi="Arial" w:cs="Arial"/>
        </w:rPr>
        <w:t>e</w:t>
      </w:r>
      <w:r w:rsidR="00B27BF1" w:rsidRPr="003E719F">
        <w:rPr>
          <w:rFonts w:ascii="Arial" w:hAnsi="Arial" w:cs="Arial"/>
        </w:rPr>
        <w:t xml:space="preserve"> nabav</w:t>
      </w:r>
      <w:r w:rsidR="001326C7">
        <w:rPr>
          <w:rFonts w:ascii="Arial" w:hAnsi="Arial" w:cs="Arial"/>
        </w:rPr>
        <w:t>e</w:t>
      </w:r>
      <w:r w:rsidR="00DB24C1">
        <w:rPr>
          <w:rFonts w:ascii="Arial" w:hAnsi="Arial" w:cs="Arial"/>
        </w:rPr>
        <w:t>,</w:t>
      </w:r>
      <w:r w:rsidR="00B27BF1" w:rsidRPr="003E719F">
        <w:rPr>
          <w:rFonts w:ascii="Arial" w:hAnsi="Arial" w:cs="Arial"/>
        </w:rPr>
        <w:t xml:space="preserve"> </w:t>
      </w:r>
      <w:r w:rsidR="00B80291">
        <w:rPr>
          <w:rFonts w:ascii="Arial" w:hAnsi="Arial" w:cs="Arial"/>
        </w:rPr>
        <w:t>br.prot.: 27/18 od</w:t>
      </w:r>
      <w:r w:rsidR="00F750A9">
        <w:rPr>
          <w:rFonts w:ascii="Arial" w:hAnsi="Arial" w:cs="Arial"/>
        </w:rPr>
        <w:t xml:space="preserve"> </w:t>
      </w:r>
      <w:r w:rsidR="00B80291">
        <w:rPr>
          <w:rFonts w:ascii="Arial" w:hAnsi="Arial" w:cs="Arial"/>
        </w:rPr>
        <w:t>20</w:t>
      </w:r>
      <w:r w:rsidR="00F750A9" w:rsidRPr="00F750A9">
        <w:rPr>
          <w:rFonts w:ascii="Arial" w:hAnsi="Arial" w:cs="Arial"/>
        </w:rPr>
        <w:t xml:space="preserve">. </w:t>
      </w:r>
      <w:r w:rsidR="00B80291">
        <w:rPr>
          <w:rFonts w:ascii="Arial" w:hAnsi="Arial" w:cs="Arial"/>
        </w:rPr>
        <w:t>veljače</w:t>
      </w:r>
      <w:r w:rsidR="00F750A9" w:rsidRPr="00F750A9">
        <w:rPr>
          <w:rFonts w:ascii="Arial" w:hAnsi="Arial" w:cs="Arial"/>
        </w:rPr>
        <w:t xml:space="preserve"> 20</w:t>
      </w:r>
      <w:r w:rsidR="00B80291">
        <w:rPr>
          <w:rFonts w:ascii="Arial" w:hAnsi="Arial" w:cs="Arial"/>
        </w:rPr>
        <w:t>18</w:t>
      </w:r>
      <w:r w:rsidR="00F750A9" w:rsidRPr="00F750A9">
        <w:rPr>
          <w:rFonts w:ascii="Arial" w:hAnsi="Arial" w:cs="Arial"/>
        </w:rPr>
        <w:t>. go</w:t>
      </w:r>
      <w:r w:rsidR="00B80291">
        <w:rPr>
          <w:rFonts w:ascii="Arial" w:hAnsi="Arial" w:cs="Arial"/>
        </w:rPr>
        <w:t>dine</w:t>
      </w:r>
      <w:r w:rsidR="00F750A9">
        <w:rPr>
          <w:rFonts w:ascii="Arial" w:hAnsi="Arial" w:cs="Arial"/>
        </w:rPr>
        <w:t>.</w:t>
      </w:r>
      <w:r w:rsidR="00F750A9" w:rsidRPr="00F750A9">
        <w:rPr>
          <w:rFonts w:ascii="Arial" w:hAnsi="Arial" w:cs="Arial"/>
        </w:rPr>
        <w:t xml:space="preserve"> </w:t>
      </w:r>
    </w:p>
    <w:p w14:paraId="5FAB82B6" w14:textId="19503C00" w:rsidR="00EE7B79" w:rsidRPr="003E719F" w:rsidRDefault="00447FB2" w:rsidP="00F750A9">
      <w:pPr>
        <w:spacing w:after="120" w:line="300" w:lineRule="auto"/>
        <w:jc w:val="both"/>
        <w:rPr>
          <w:rFonts w:ascii="Arial" w:hAnsi="Arial" w:cs="Arial"/>
        </w:rPr>
      </w:pPr>
      <w:r w:rsidRPr="003E719F">
        <w:rPr>
          <w:rFonts w:ascii="Arial" w:hAnsi="Arial" w:cs="Arial"/>
        </w:rPr>
        <w:t xml:space="preserve">(2) Ovaj Pravilnik stupa na snagu osmoga dana od dana objave na </w:t>
      </w:r>
      <w:r w:rsidR="00F750A9">
        <w:rPr>
          <w:rFonts w:ascii="Arial" w:hAnsi="Arial" w:cs="Arial"/>
        </w:rPr>
        <w:t>oglasnoj ploči</w:t>
      </w:r>
      <w:r w:rsidRPr="003E719F">
        <w:rPr>
          <w:rFonts w:ascii="Arial" w:hAnsi="Arial" w:cs="Arial"/>
        </w:rPr>
        <w:t xml:space="preserve"> Naručitelja.</w:t>
      </w:r>
    </w:p>
    <w:p w14:paraId="51C2577C" w14:textId="77777777" w:rsidR="00EE7B79" w:rsidRPr="003E719F" w:rsidRDefault="00447FB2">
      <w:pPr>
        <w:spacing w:after="120" w:line="300" w:lineRule="auto"/>
        <w:jc w:val="both"/>
        <w:rPr>
          <w:rFonts w:ascii="Arial" w:hAnsi="Arial" w:cs="Arial"/>
        </w:rPr>
      </w:pPr>
      <w:r w:rsidRPr="003E719F">
        <w:rPr>
          <w:rFonts w:ascii="Arial" w:hAnsi="Arial" w:cs="Arial"/>
        </w:rPr>
        <w:t>(3) Ovaj Pravilnik objavljuje se na internetskim stranicama Naručitelja te se čini dostupnim u EOJN RH, sukladno članku 15. stavku 4. Zakona.</w:t>
      </w:r>
    </w:p>
    <w:p w14:paraId="4E68FE31" w14:textId="77777777" w:rsidR="00AD6A26" w:rsidRDefault="00AD6A26" w:rsidP="00AD6A26">
      <w:pPr>
        <w:pStyle w:val="Zaglavlje"/>
        <w:tabs>
          <w:tab w:val="left" w:pos="1155"/>
        </w:tabs>
        <w:rPr>
          <w:rFonts w:ascii="Arial" w:eastAsia="Calibri" w:hAnsi="Arial" w:cs="Arial"/>
          <w:iCs/>
          <w:sz w:val="24"/>
          <w:szCs w:val="24"/>
        </w:rPr>
      </w:pPr>
    </w:p>
    <w:p w14:paraId="76DC7CB7" w14:textId="7A2062CB" w:rsidR="009633DD" w:rsidRDefault="009633DD" w:rsidP="009633DD">
      <w:pPr>
        <w:spacing w:after="240"/>
        <w:rPr>
          <w:rFonts w:ascii="Arial" w:hAnsi="Arial" w:cs="Arial"/>
        </w:rPr>
      </w:pPr>
      <w:r w:rsidRPr="009633DD">
        <w:rPr>
          <w:rFonts w:ascii="Arial" w:hAnsi="Arial" w:cs="Arial"/>
        </w:rPr>
        <w:t xml:space="preserve">KLASA: 011-02/26-02/01 </w:t>
      </w:r>
      <w:r w:rsidRPr="009633DD">
        <w:rPr>
          <w:rFonts w:ascii="Arial" w:hAnsi="Arial" w:cs="Arial"/>
        </w:rPr>
        <w:tab/>
        <w:t xml:space="preserve">                                                                                                                                    URBROJ: 2175/15-0</w:t>
      </w:r>
      <w:r w:rsidR="002E26A1">
        <w:rPr>
          <w:rFonts w:ascii="Arial" w:hAnsi="Arial" w:cs="Arial"/>
        </w:rPr>
        <w:t>1</w:t>
      </w:r>
      <w:r w:rsidRPr="009633DD">
        <w:rPr>
          <w:rFonts w:ascii="Arial" w:hAnsi="Arial" w:cs="Arial"/>
        </w:rPr>
        <w:t>-26-1</w:t>
      </w:r>
    </w:p>
    <w:p w14:paraId="1F9D7A5D" w14:textId="3B2789C1" w:rsidR="009633DD" w:rsidRPr="009633DD" w:rsidRDefault="009633DD" w:rsidP="009633DD">
      <w:pPr>
        <w:spacing w:after="240"/>
        <w:rPr>
          <w:rFonts w:ascii="Arial" w:hAnsi="Arial" w:cs="Arial"/>
        </w:rPr>
      </w:pPr>
      <w:r w:rsidRPr="009633DD">
        <w:rPr>
          <w:rFonts w:ascii="Arial" w:hAnsi="Arial" w:cs="Arial"/>
        </w:rPr>
        <w:t xml:space="preserve">                                                                                                                                                       Sinj, 00.00. 2026.</w:t>
      </w:r>
    </w:p>
    <w:p w14:paraId="66E94F8B" w14:textId="77777777" w:rsidR="009633DD" w:rsidRDefault="009633DD" w:rsidP="00AD6A26">
      <w:pPr>
        <w:pStyle w:val="Zaglavlje"/>
        <w:tabs>
          <w:tab w:val="left" w:pos="1155"/>
        </w:tabs>
        <w:rPr>
          <w:rFonts w:ascii="Arial" w:eastAsia="Calibri" w:hAnsi="Arial" w:cs="Arial"/>
          <w:iCs/>
          <w:sz w:val="24"/>
          <w:szCs w:val="24"/>
        </w:rPr>
      </w:pPr>
    </w:p>
    <w:p w14:paraId="338E68D9" w14:textId="77777777" w:rsidR="00EE7B79" w:rsidRDefault="00EE7B79">
      <w:pPr>
        <w:spacing w:after="120" w:line="300" w:lineRule="auto"/>
        <w:jc w:val="both"/>
      </w:pPr>
    </w:p>
    <w:p w14:paraId="346ADB2B" w14:textId="63A00644" w:rsidR="00F750A9" w:rsidRPr="00F750A9" w:rsidRDefault="00F750A9" w:rsidP="00F750A9">
      <w:pPr>
        <w:spacing w:before="400" w:after="60"/>
        <w:jc w:val="right"/>
        <w:rPr>
          <w:rFonts w:ascii="Arial" w:hAnsi="Arial" w:cs="Arial"/>
          <w:b/>
          <w:bCs/>
        </w:rPr>
      </w:pPr>
      <w:r w:rsidRPr="00F750A9">
        <w:rPr>
          <w:rFonts w:ascii="Arial" w:hAnsi="Arial" w:cs="Arial"/>
          <w:b/>
          <w:bCs/>
        </w:rPr>
        <w:t>Predsjedni</w:t>
      </w:r>
      <w:r w:rsidR="009633DD">
        <w:rPr>
          <w:rFonts w:ascii="Arial" w:hAnsi="Arial" w:cs="Arial"/>
          <w:b/>
          <w:bCs/>
        </w:rPr>
        <w:t>k</w:t>
      </w:r>
      <w:r w:rsidRPr="00F750A9">
        <w:rPr>
          <w:rFonts w:ascii="Arial" w:hAnsi="Arial" w:cs="Arial"/>
          <w:b/>
          <w:bCs/>
        </w:rPr>
        <w:t xml:space="preserve"> VV JVP </w:t>
      </w:r>
      <w:r w:rsidR="00C7377E">
        <w:rPr>
          <w:rFonts w:ascii="Arial" w:hAnsi="Arial" w:cs="Arial"/>
          <w:b/>
          <w:bCs/>
        </w:rPr>
        <w:t>Sinj</w:t>
      </w:r>
    </w:p>
    <w:p w14:paraId="54A32C3E" w14:textId="1223BE7B" w:rsidR="00F750A9" w:rsidRPr="00F750A9" w:rsidRDefault="009633DD" w:rsidP="00F750A9">
      <w:pPr>
        <w:spacing w:before="400" w:after="60"/>
        <w:jc w:val="right"/>
        <w:rPr>
          <w:rFonts w:ascii="Arial" w:hAnsi="Arial" w:cs="Arial"/>
        </w:rPr>
      </w:pPr>
      <w:r>
        <w:rPr>
          <w:rFonts w:ascii="Arial" w:hAnsi="Arial" w:cs="Arial"/>
        </w:rPr>
        <w:t>Petar Kliškinić</w:t>
      </w:r>
    </w:p>
    <w:p w14:paraId="12E534AC" w14:textId="741DF7AB" w:rsidR="00F750A9" w:rsidRPr="00F750A9" w:rsidRDefault="00F750A9" w:rsidP="00F750A9">
      <w:pPr>
        <w:spacing w:before="400" w:after="60"/>
        <w:jc w:val="right"/>
        <w:rPr>
          <w:rFonts w:ascii="Arial" w:hAnsi="Arial" w:cs="Arial"/>
        </w:rPr>
      </w:pPr>
      <w:r w:rsidRPr="00F750A9">
        <w:rPr>
          <w:rFonts w:ascii="Arial" w:hAnsi="Arial" w:cs="Arial"/>
        </w:rPr>
        <w:t>_______________________</w:t>
      </w:r>
    </w:p>
    <w:p w14:paraId="7E225E68" w14:textId="77777777" w:rsidR="00F750A9" w:rsidRDefault="00F750A9" w:rsidP="00F750A9">
      <w:pPr>
        <w:spacing w:before="400" w:after="60"/>
        <w:jc w:val="right"/>
      </w:pPr>
    </w:p>
    <w:p w14:paraId="078CB744" w14:textId="77777777" w:rsidR="00F750A9" w:rsidRDefault="00F750A9" w:rsidP="00F750A9">
      <w:pPr>
        <w:spacing w:before="400" w:after="60"/>
        <w:jc w:val="right"/>
      </w:pPr>
    </w:p>
    <w:p w14:paraId="3C5F6C5E" w14:textId="77777777" w:rsidR="00F750A9" w:rsidRDefault="00F750A9" w:rsidP="00F750A9">
      <w:pPr>
        <w:spacing w:before="400" w:after="60"/>
        <w:jc w:val="right"/>
      </w:pPr>
    </w:p>
    <w:p w14:paraId="4CB0890F" w14:textId="339DA9A7" w:rsidR="00EE7B79" w:rsidRPr="00F750A9" w:rsidRDefault="00F750A9" w:rsidP="00F750A9">
      <w:pPr>
        <w:spacing w:before="400" w:after="60" w:line="276" w:lineRule="auto"/>
        <w:jc w:val="both"/>
        <w:rPr>
          <w:rFonts w:ascii="Arial" w:hAnsi="Arial" w:cs="Arial"/>
        </w:rPr>
      </w:pPr>
      <w:r w:rsidRPr="00F750A9">
        <w:rPr>
          <w:rFonts w:ascii="Arial" w:hAnsi="Arial" w:cs="Arial"/>
        </w:rPr>
        <w:t xml:space="preserve">Pravilnik je objavljen na oglasnoj ploči JVP Grada </w:t>
      </w:r>
      <w:r w:rsidR="00C7377E">
        <w:rPr>
          <w:rFonts w:ascii="Arial" w:hAnsi="Arial" w:cs="Arial"/>
        </w:rPr>
        <w:t>Sinj</w:t>
      </w:r>
      <w:r w:rsidRPr="00F750A9">
        <w:rPr>
          <w:rFonts w:ascii="Arial" w:hAnsi="Arial" w:cs="Arial"/>
        </w:rPr>
        <w:t xml:space="preserve">a dana </w:t>
      </w:r>
      <w:r>
        <w:rPr>
          <w:rFonts w:ascii="Arial" w:hAnsi="Arial" w:cs="Arial"/>
        </w:rPr>
        <w:t>______________</w:t>
      </w:r>
      <w:r w:rsidRPr="00F750A9">
        <w:rPr>
          <w:rFonts w:ascii="Arial" w:hAnsi="Arial" w:cs="Arial"/>
        </w:rPr>
        <w:t xml:space="preserve">. godine i stupio je na snagu dana </w:t>
      </w:r>
      <w:r>
        <w:rPr>
          <w:rFonts w:ascii="Arial" w:hAnsi="Arial" w:cs="Arial"/>
        </w:rPr>
        <w:t>________________</w:t>
      </w:r>
      <w:r w:rsidRPr="00F750A9">
        <w:rPr>
          <w:rFonts w:ascii="Arial" w:hAnsi="Arial" w:cs="Arial"/>
        </w:rPr>
        <w:t>. godine.</w:t>
      </w:r>
    </w:p>
    <w:sectPr w:rsidR="00EE7B79" w:rsidRPr="00F750A9">
      <w:pgSz w:w="11906" w:h="16838"/>
      <w:pgMar w:top="1418" w:right="1418" w:bottom="1418"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6D7"/>
    <w:multiLevelType w:val="hybridMultilevel"/>
    <w:tmpl w:val="BB60E2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497AE9"/>
    <w:multiLevelType w:val="hybridMultilevel"/>
    <w:tmpl w:val="672A2976"/>
    <w:lvl w:ilvl="0" w:tplc="DCB471A8">
      <w:start w:val="1"/>
      <w:numFmt w:val="bullet"/>
      <w:lvlText w:val=""/>
      <w:lvlJc w:val="left"/>
      <w:pPr>
        <w:ind w:left="1288" w:hanging="360"/>
      </w:pPr>
      <w:rPr>
        <w:rFonts w:ascii="Symbol" w:hAnsi="Symbol" w:hint="default"/>
      </w:rPr>
    </w:lvl>
    <w:lvl w:ilvl="1" w:tplc="DCB471A8">
      <w:start w:val="1"/>
      <w:numFmt w:val="bullet"/>
      <w:lvlText w:val=""/>
      <w:lvlJc w:val="left"/>
      <w:pPr>
        <w:ind w:left="1288" w:hanging="360"/>
      </w:pPr>
      <w:rPr>
        <w:rFonts w:ascii="Symbol" w:hAnsi="Symbol"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2BA63250"/>
    <w:multiLevelType w:val="hybridMultilevel"/>
    <w:tmpl w:val="A5F099FA"/>
    <w:lvl w:ilvl="0" w:tplc="DCB471A8">
      <w:start w:val="1"/>
      <w:numFmt w:val="bullet"/>
      <w:lvlText w:val=""/>
      <w:lvlJc w:val="left"/>
      <w:pPr>
        <w:ind w:left="1288" w:hanging="360"/>
      </w:pPr>
      <w:rPr>
        <w:rFonts w:ascii="Symbol" w:hAnsi="Symbol" w:hint="default"/>
      </w:rPr>
    </w:lvl>
    <w:lvl w:ilvl="1" w:tplc="8732F69E">
      <w:numFmt w:val="bullet"/>
      <w:lvlText w:val="–"/>
      <w:lvlJc w:val="left"/>
      <w:pPr>
        <w:ind w:left="2008" w:hanging="360"/>
      </w:pPr>
      <w:rPr>
        <w:rFonts w:ascii="Arial" w:eastAsia="Cambria" w:hAnsi="Arial" w:cs="Arial"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2FA1789A"/>
    <w:multiLevelType w:val="hybridMultilevel"/>
    <w:tmpl w:val="BB60E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F36F3"/>
    <w:multiLevelType w:val="hybridMultilevel"/>
    <w:tmpl w:val="B18275FC"/>
    <w:lvl w:ilvl="0" w:tplc="E2D6A8CA">
      <w:start w:val="1"/>
      <w:numFmt w:val="bullet"/>
      <w:lvlText w:val="●"/>
      <w:lvlJc w:val="left"/>
      <w:pPr>
        <w:ind w:left="720" w:hanging="360"/>
      </w:pPr>
    </w:lvl>
    <w:lvl w:ilvl="1" w:tplc="BE6CCD0C">
      <w:start w:val="1"/>
      <w:numFmt w:val="bullet"/>
      <w:lvlText w:val="○"/>
      <w:lvlJc w:val="left"/>
      <w:pPr>
        <w:ind w:left="1440" w:hanging="360"/>
      </w:pPr>
    </w:lvl>
    <w:lvl w:ilvl="2" w:tplc="022EF616">
      <w:start w:val="1"/>
      <w:numFmt w:val="bullet"/>
      <w:lvlText w:val="■"/>
      <w:lvlJc w:val="left"/>
      <w:pPr>
        <w:ind w:left="2160" w:hanging="360"/>
      </w:pPr>
    </w:lvl>
    <w:lvl w:ilvl="3" w:tplc="6A42F1AA">
      <w:start w:val="1"/>
      <w:numFmt w:val="bullet"/>
      <w:lvlText w:val="●"/>
      <w:lvlJc w:val="left"/>
      <w:pPr>
        <w:ind w:left="2880" w:hanging="360"/>
      </w:pPr>
    </w:lvl>
    <w:lvl w:ilvl="4" w:tplc="9D30CA12">
      <w:start w:val="1"/>
      <w:numFmt w:val="bullet"/>
      <w:lvlText w:val="○"/>
      <w:lvlJc w:val="left"/>
      <w:pPr>
        <w:ind w:left="3600" w:hanging="360"/>
      </w:pPr>
    </w:lvl>
    <w:lvl w:ilvl="5" w:tplc="CD362816">
      <w:start w:val="1"/>
      <w:numFmt w:val="bullet"/>
      <w:lvlText w:val="■"/>
      <w:lvlJc w:val="left"/>
      <w:pPr>
        <w:ind w:left="4320" w:hanging="360"/>
      </w:pPr>
    </w:lvl>
    <w:lvl w:ilvl="6" w:tplc="55DEAE7E">
      <w:start w:val="1"/>
      <w:numFmt w:val="bullet"/>
      <w:lvlText w:val="●"/>
      <w:lvlJc w:val="left"/>
      <w:pPr>
        <w:ind w:left="5040" w:hanging="360"/>
      </w:pPr>
    </w:lvl>
    <w:lvl w:ilvl="7" w:tplc="A9C46FA0">
      <w:start w:val="1"/>
      <w:numFmt w:val="bullet"/>
      <w:lvlText w:val="●"/>
      <w:lvlJc w:val="left"/>
      <w:pPr>
        <w:ind w:left="5760" w:hanging="360"/>
      </w:pPr>
    </w:lvl>
    <w:lvl w:ilvl="8" w:tplc="A51CBF38">
      <w:start w:val="1"/>
      <w:numFmt w:val="bullet"/>
      <w:lvlText w:val="●"/>
      <w:lvlJc w:val="left"/>
      <w:pPr>
        <w:ind w:left="6480" w:hanging="360"/>
      </w:pPr>
    </w:lvl>
  </w:abstractNum>
  <w:abstractNum w:abstractNumId="5" w15:restartNumberingAfterBreak="0">
    <w:nsid w:val="5D12364F"/>
    <w:multiLevelType w:val="hybridMultilevel"/>
    <w:tmpl w:val="F4587E30"/>
    <w:lvl w:ilvl="0" w:tplc="95A462D4">
      <w:numFmt w:val="bullet"/>
      <w:lvlText w:val="–"/>
      <w:lvlJc w:val="left"/>
      <w:pPr>
        <w:ind w:left="928" w:hanging="360"/>
      </w:pPr>
      <w:rPr>
        <w:rFonts w:ascii="Arial" w:eastAsia="Cambr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63D11D78"/>
    <w:multiLevelType w:val="hybridMultilevel"/>
    <w:tmpl w:val="773EE448"/>
    <w:lvl w:ilvl="0" w:tplc="FFFFFFF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7" w15:restartNumberingAfterBreak="0">
    <w:nsid w:val="7FFB02EC"/>
    <w:multiLevelType w:val="hybridMultilevel"/>
    <w:tmpl w:val="171C1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4766793">
    <w:abstractNumId w:val="4"/>
    <w:lvlOverride w:ilvl="0">
      <w:startOverride w:val="1"/>
    </w:lvlOverride>
  </w:num>
  <w:num w:numId="2" w16cid:durableId="1895966152">
    <w:abstractNumId w:val="2"/>
  </w:num>
  <w:num w:numId="3" w16cid:durableId="1804347946">
    <w:abstractNumId w:val="5"/>
  </w:num>
  <w:num w:numId="4" w16cid:durableId="667943396">
    <w:abstractNumId w:val="1"/>
  </w:num>
  <w:num w:numId="5" w16cid:durableId="1724869159">
    <w:abstractNumId w:val="3"/>
  </w:num>
  <w:num w:numId="6" w16cid:durableId="918103302">
    <w:abstractNumId w:val="7"/>
  </w:num>
  <w:num w:numId="7" w16cid:durableId="1340431567">
    <w:abstractNumId w:val="0"/>
  </w:num>
  <w:num w:numId="8" w16cid:durableId="1159807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79"/>
    <w:rsid w:val="00004E3C"/>
    <w:rsid w:val="0003075F"/>
    <w:rsid w:val="000D23EA"/>
    <w:rsid w:val="000F329B"/>
    <w:rsid w:val="00100136"/>
    <w:rsid w:val="0010761C"/>
    <w:rsid w:val="00122D8D"/>
    <w:rsid w:val="001326C7"/>
    <w:rsid w:val="001935A3"/>
    <w:rsid w:val="001B4281"/>
    <w:rsid w:val="001F3E7E"/>
    <w:rsid w:val="00233847"/>
    <w:rsid w:val="002773D3"/>
    <w:rsid w:val="00287998"/>
    <w:rsid w:val="00293076"/>
    <w:rsid w:val="002E26A1"/>
    <w:rsid w:val="003E33CD"/>
    <w:rsid w:val="003E719F"/>
    <w:rsid w:val="00447FB2"/>
    <w:rsid w:val="00450B41"/>
    <w:rsid w:val="004B6B28"/>
    <w:rsid w:val="004B7B84"/>
    <w:rsid w:val="00531AC5"/>
    <w:rsid w:val="005428DF"/>
    <w:rsid w:val="00542C08"/>
    <w:rsid w:val="005636CB"/>
    <w:rsid w:val="00574A55"/>
    <w:rsid w:val="005B4399"/>
    <w:rsid w:val="005B44C9"/>
    <w:rsid w:val="0066003D"/>
    <w:rsid w:val="00665830"/>
    <w:rsid w:val="006D4DA7"/>
    <w:rsid w:val="007355BB"/>
    <w:rsid w:val="007712D0"/>
    <w:rsid w:val="00771633"/>
    <w:rsid w:val="00795C8E"/>
    <w:rsid w:val="00805EC4"/>
    <w:rsid w:val="008215F8"/>
    <w:rsid w:val="008B1641"/>
    <w:rsid w:val="008B780B"/>
    <w:rsid w:val="008C1099"/>
    <w:rsid w:val="00916663"/>
    <w:rsid w:val="009633DD"/>
    <w:rsid w:val="009E2EB8"/>
    <w:rsid w:val="00A41507"/>
    <w:rsid w:val="00A84DFE"/>
    <w:rsid w:val="00AA0205"/>
    <w:rsid w:val="00AB0E05"/>
    <w:rsid w:val="00AD6A26"/>
    <w:rsid w:val="00B27BF1"/>
    <w:rsid w:val="00B80291"/>
    <w:rsid w:val="00BC5D9F"/>
    <w:rsid w:val="00C3287A"/>
    <w:rsid w:val="00C52B9C"/>
    <w:rsid w:val="00C7377E"/>
    <w:rsid w:val="00CE7E9D"/>
    <w:rsid w:val="00DB24C1"/>
    <w:rsid w:val="00DB70F7"/>
    <w:rsid w:val="00DC74B5"/>
    <w:rsid w:val="00E50F0A"/>
    <w:rsid w:val="00E83A8F"/>
    <w:rsid w:val="00EE7B79"/>
    <w:rsid w:val="00F3411A"/>
    <w:rsid w:val="00F70539"/>
    <w:rsid w:val="00F750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0C5B"/>
  <w15:docId w15:val="{10CE7200-88F3-4EF6-A348-5CE9C8C7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uiPriority w:val="10"/>
    <w:qFormat/>
    <w:rPr>
      <w:sz w:val="56"/>
      <w:szCs w:val="56"/>
    </w:rPr>
  </w:style>
  <w:style w:type="paragraph" w:customStyle="1" w:styleId="Naglaeno1">
    <w:name w:val="Naglašeno1"/>
    <w:qFormat/>
    <w:rPr>
      <w:b/>
      <w:bCs/>
    </w:rPr>
  </w:style>
  <w:style w:type="paragraph" w:styleId="Odlomakpopisa">
    <w:name w:val="List Paragraph"/>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rPr>
      <w:sz w:val="20"/>
      <w:szCs w:val="20"/>
    </w:rPr>
  </w:style>
  <w:style w:type="character" w:customStyle="1" w:styleId="TekstfusnoteChar">
    <w:name w:val="Tekst fusnote Char"/>
    <w:link w:val="Tekstfusnote"/>
    <w:uiPriority w:val="99"/>
    <w:semiHidden/>
    <w:unhideWhenUsed/>
    <w:rPr>
      <w:sz w:val="20"/>
      <w:szCs w:val="20"/>
    </w:rPr>
  </w:style>
  <w:style w:type="character" w:styleId="Referencakrajnjebiljeke">
    <w:name w:val="endnote reference"/>
    <w:uiPriority w:val="99"/>
    <w:semiHidden/>
    <w:unhideWhenUsed/>
    <w:rPr>
      <w:vertAlign w:val="superscript"/>
    </w:rPr>
  </w:style>
  <w:style w:type="paragraph" w:styleId="Tekstkrajnjebiljeke">
    <w:name w:val="endnote text"/>
    <w:link w:val="TekstkrajnjebiljekeChar"/>
    <w:uiPriority w:val="99"/>
    <w:semiHidden/>
    <w:unhideWhenUsed/>
    <w:rPr>
      <w:sz w:val="20"/>
      <w:szCs w:val="20"/>
    </w:rPr>
  </w:style>
  <w:style w:type="character" w:customStyle="1" w:styleId="TekstkrajnjebiljekeChar">
    <w:name w:val="Tekst krajnje bilješke Char"/>
    <w:link w:val="Tekstkrajnjebiljeke"/>
    <w:uiPriority w:val="99"/>
    <w:semiHidden/>
    <w:unhideWhenUsed/>
    <w:rPr>
      <w:sz w:val="20"/>
      <w:szCs w:val="20"/>
    </w:rPr>
  </w:style>
  <w:style w:type="paragraph" w:styleId="Zaglavlje">
    <w:name w:val="header"/>
    <w:basedOn w:val="Normal"/>
    <w:link w:val="ZaglavljeChar"/>
    <w:uiPriority w:val="99"/>
    <w:unhideWhenUsed/>
    <w:rsid w:val="00AD6A26"/>
    <w:pPr>
      <w:tabs>
        <w:tab w:val="center" w:pos="4536"/>
        <w:tab w:val="right" w:pos="9072"/>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qFormat/>
    <w:rsid w:val="00AD6A2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382</TotalTime>
  <Pages>18</Pages>
  <Words>4804</Words>
  <Characters>27389</Characters>
  <Application>Microsoft Office Word</Application>
  <DocSecurity>0</DocSecurity>
  <Lines>228</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stipe ančić</cp:lastModifiedBy>
  <cp:revision>36</cp:revision>
  <cp:lastPrinted>2026-07-22T07:54:00Z</cp:lastPrinted>
  <dcterms:created xsi:type="dcterms:W3CDTF">2026-05-29T09:34:00Z</dcterms:created>
  <dcterms:modified xsi:type="dcterms:W3CDTF">2026-07-22T10:45:00Z</dcterms:modified>
</cp:coreProperties>
</file>